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0E08" w:rsidRDefault="00D50E08" w:rsidP="00860EFD">
      <w:pPr>
        <w:jc w:val="both"/>
        <w:rPr>
          <w:rFonts w:asciiTheme="minorHAnsi" w:hAnsiTheme="minorHAnsi"/>
        </w:rPr>
      </w:pPr>
      <w:bookmarkStart w:id="0" w:name="_GoBack"/>
      <w:bookmarkEnd w:id="0"/>
    </w:p>
    <w:p w:rsidR="000D1F69" w:rsidRDefault="000D1F69" w:rsidP="00860EFD">
      <w:pPr>
        <w:jc w:val="both"/>
        <w:rPr>
          <w:rFonts w:asciiTheme="minorHAnsi" w:hAnsiTheme="minorHAnsi"/>
        </w:rPr>
      </w:pPr>
    </w:p>
    <w:p w:rsidR="000D1F69" w:rsidRPr="00DB3C7F" w:rsidRDefault="000E5412" w:rsidP="000E5412">
      <w:pPr>
        <w:jc w:val="center"/>
        <w:rPr>
          <w:rFonts w:asciiTheme="minorHAnsi" w:hAnsiTheme="minorHAnsi"/>
          <w:b/>
          <w:color w:val="B2A1C7" w:themeColor="accent4" w:themeTint="99"/>
          <w:sz w:val="144"/>
          <w:szCs w:val="144"/>
          <w14:textOutline w14:w="12700" w14:cap="flat" w14:cmpd="sng" w14:algn="ctr">
            <w14:solidFill>
              <w14:schemeClr w14:val="accent4"/>
            </w14:solidFill>
            <w14:prstDash w14:val="solid"/>
            <w14:round/>
          </w14:textOutline>
        </w:rPr>
      </w:pPr>
      <w:r w:rsidRPr="00DB3C7F">
        <w:rPr>
          <w:rFonts w:asciiTheme="minorHAnsi" w:hAnsiTheme="minorHAnsi"/>
          <w:b/>
          <w:color w:val="B2A1C7" w:themeColor="accent4" w:themeTint="99"/>
          <w:sz w:val="144"/>
          <w:szCs w:val="144"/>
          <w14:textOutline w14:w="12700" w14:cap="flat" w14:cmpd="sng" w14:algn="ctr">
            <w14:solidFill>
              <w14:schemeClr w14:val="accent4"/>
            </w14:solidFill>
            <w14:prstDash w14:val="solid"/>
            <w14:round/>
          </w14:textOutline>
        </w:rPr>
        <w:t>RAPORT</w:t>
      </w:r>
    </w:p>
    <w:p w:rsidR="000E5412" w:rsidRPr="00DB3C7F" w:rsidRDefault="000E5412" w:rsidP="000E5412">
      <w:pPr>
        <w:jc w:val="center"/>
        <w:rPr>
          <w:rFonts w:asciiTheme="minorHAnsi" w:hAnsiTheme="minorHAnsi"/>
          <w:b/>
          <w:color w:val="B2A1C7" w:themeColor="accent4" w:themeTint="99"/>
          <w:sz w:val="144"/>
          <w:szCs w:val="144"/>
          <w14:textOutline w14:w="12700" w14:cap="flat" w14:cmpd="sng" w14:algn="ctr">
            <w14:solidFill>
              <w14:schemeClr w14:val="accent4"/>
            </w14:solidFill>
            <w14:prstDash w14:val="solid"/>
            <w14:round/>
          </w14:textOutline>
        </w:rPr>
      </w:pPr>
      <w:r w:rsidRPr="00DB3C7F">
        <w:rPr>
          <w:rFonts w:asciiTheme="minorHAnsi" w:hAnsiTheme="minorHAnsi"/>
          <w:b/>
          <w:color w:val="B2A1C7" w:themeColor="accent4" w:themeTint="99"/>
          <w:sz w:val="144"/>
          <w:szCs w:val="144"/>
          <w14:textOutline w14:w="12700" w14:cap="flat" w14:cmpd="sng" w14:algn="ctr">
            <w14:solidFill>
              <w14:schemeClr w14:val="accent4"/>
            </w14:solidFill>
            <w14:prstDash w14:val="solid"/>
            <w14:round/>
          </w14:textOutline>
        </w:rPr>
        <w:t>O</w:t>
      </w:r>
    </w:p>
    <w:p w:rsidR="000E5412" w:rsidRPr="00DB3C7F" w:rsidRDefault="000E5412" w:rsidP="000E5412">
      <w:pPr>
        <w:jc w:val="center"/>
        <w:rPr>
          <w:rFonts w:asciiTheme="minorHAnsi" w:hAnsiTheme="minorHAnsi"/>
          <w:b/>
          <w:color w:val="B2A1C7" w:themeColor="accent4" w:themeTint="99"/>
          <w:sz w:val="144"/>
          <w:szCs w:val="144"/>
          <w14:textOutline w14:w="12700" w14:cap="flat" w14:cmpd="sng" w14:algn="ctr">
            <w14:solidFill>
              <w14:schemeClr w14:val="accent4"/>
            </w14:solidFill>
            <w14:prstDash w14:val="solid"/>
            <w14:round/>
          </w14:textOutline>
        </w:rPr>
      </w:pPr>
      <w:r w:rsidRPr="00DB3C7F">
        <w:rPr>
          <w:rFonts w:asciiTheme="minorHAnsi" w:hAnsiTheme="minorHAnsi"/>
          <w:b/>
          <w:color w:val="B2A1C7" w:themeColor="accent4" w:themeTint="99"/>
          <w:sz w:val="144"/>
          <w:szCs w:val="144"/>
          <w14:textOutline w14:w="12700" w14:cap="flat" w14:cmpd="sng" w14:algn="ctr">
            <w14:solidFill>
              <w14:schemeClr w14:val="accent4"/>
            </w14:solidFill>
            <w14:prstDash w14:val="solid"/>
            <w14:round/>
          </w14:textOutline>
        </w:rPr>
        <w:t>STANIE GMINY</w:t>
      </w:r>
    </w:p>
    <w:p w:rsidR="000E5412" w:rsidRPr="00DB3C7F" w:rsidRDefault="000E5412" w:rsidP="000E5412">
      <w:pPr>
        <w:jc w:val="center"/>
        <w:rPr>
          <w:rFonts w:asciiTheme="minorHAnsi" w:hAnsiTheme="minorHAnsi"/>
          <w:b/>
          <w:color w:val="B2A1C7" w:themeColor="accent4" w:themeTint="99"/>
          <w:sz w:val="144"/>
          <w:szCs w:val="144"/>
          <w14:textOutline w14:w="12700" w14:cap="flat" w14:cmpd="sng" w14:algn="ctr">
            <w14:solidFill>
              <w14:schemeClr w14:val="accent4"/>
            </w14:solidFill>
            <w14:prstDash w14:val="solid"/>
            <w14:round/>
          </w14:textOutline>
        </w:rPr>
      </w:pPr>
      <w:r w:rsidRPr="00DB3C7F">
        <w:rPr>
          <w:rFonts w:asciiTheme="minorHAnsi" w:hAnsiTheme="minorHAnsi"/>
          <w:b/>
          <w:color w:val="B2A1C7" w:themeColor="accent4" w:themeTint="99"/>
          <w:sz w:val="144"/>
          <w:szCs w:val="144"/>
          <w14:textOutline w14:w="12700" w14:cap="flat" w14:cmpd="sng" w14:algn="ctr">
            <w14:solidFill>
              <w14:schemeClr w14:val="accent4"/>
            </w14:solidFill>
            <w14:prstDash w14:val="solid"/>
            <w14:round/>
          </w14:textOutline>
        </w:rPr>
        <w:t>ROKIETNICA</w:t>
      </w:r>
    </w:p>
    <w:p w:rsidR="000E5412" w:rsidRPr="00DB3C7F" w:rsidRDefault="000E5412" w:rsidP="000E5412">
      <w:pPr>
        <w:jc w:val="center"/>
        <w:rPr>
          <w:rFonts w:asciiTheme="minorHAnsi" w:hAnsiTheme="minorHAnsi"/>
          <w:b/>
          <w:color w:val="B2A1C7" w:themeColor="accent4" w:themeTint="99"/>
          <w:sz w:val="144"/>
          <w:szCs w:val="144"/>
          <w14:textOutline w14:w="12700" w14:cap="flat" w14:cmpd="sng" w14:algn="ctr">
            <w14:solidFill>
              <w14:schemeClr w14:val="accent4"/>
            </w14:solidFill>
            <w14:prstDash w14:val="solid"/>
            <w14:round/>
          </w14:textOutline>
        </w:rPr>
      </w:pPr>
      <w:r w:rsidRPr="00DB3C7F">
        <w:rPr>
          <w:rFonts w:asciiTheme="minorHAnsi" w:hAnsiTheme="minorHAnsi"/>
          <w:b/>
          <w:color w:val="B2A1C7" w:themeColor="accent4" w:themeTint="99"/>
          <w:sz w:val="144"/>
          <w:szCs w:val="144"/>
          <w14:textOutline w14:w="12700" w14:cap="flat" w14:cmpd="sng" w14:algn="ctr">
            <w14:solidFill>
              <w14:schemeClr w14:val="accent4"/>
            </w14:solidFill>
            <w14:prstDash w14:val="solid"/>
            <w14:round/>
          </w14:textOutline>
        </w:rPr>
        <w:t>ZA 2018 ROK</w:t>
      </w:r>
    </w:p>
    <w:p w:rsidR="000D1F69" w:rsidRDefault="000D1F69" w:rsidP="00860EFD">
      <w:pPr>
        <w:jc w:val="both"/>
        <w:rPr>
          <w:rFonts w:asciiTheme="minorHAnsi" w:hAnsiTheme="minorHAnsi"/>
        </w:rPr>
      </w:pPr>
    </w:p>
    <w:p w:rsidR="000D1F69" w:rsidRDefault="000D1F69" w:rsidP="00860EFD">
      <w:pPr>
        <w:jc w:val="both"/>
        <w:rPr>
          <w:rFonts w:asciiTheme="minorHAnsi" w:hAnsiTheme="minorHAnsi"/>
        </w:rPr>
      </w:pPr>
    </w:p>
    <w:p w:rsidR="000D1F69" w:rsidRDefault="000D1F69" w:rsidP="00860EFD">
      <w:pPr>
        <w:jc w:val="both"/>
        <w:rPr>
          <w:rFonts w:asciiTheme="minorHAnsi" w:hAnsiTheme="minorHAnsi"/>
        </w:rPr>
      </w:pPr>
    </w:p>
    <w:p w:rsidR="000D1F69" w:rsidRDefault="000D1F69" w:rsidP="00860EFD">
      <w:pPr>
        <w:jc w:val="both"/>
        <w:rPr>
          <w:rFonts w:asciiTheme="minorHAnsi" w:hAnsiTheme="minorHAnsi"/>
        </w:rPr>
      </w:pPr>
    </w:p>
    <w:p w:rsidR="000D1F69" w:rsidRPr="00BD1857" w:rsidRDefault="000D1F69" w:rsidP="00860EFD">
      <w:pPr>
        <w:jc w:val="both"/>
        <w:rPr>
          <w:rFonts w:asciiTheme="minorHAnsi" w:hAnsiTheme="minorHAnsi"/>
        </w:rPr>
      </w:pPr>
    </w:p>
    <w:p w:rsidR="00D50E08" w:rsidRPr="00D50E08" w:rsidRDefault="00447C29" w:rsidP="00447C29">
      <w:pPr>
        <w:jc w:val="right"/>
        <w:rPr>
          <w:rFonts w:ascii="Times New Roman" w:hAnsi="Times New Roman"/>
          <w:i/>
        </w:rPr>
      </w:pPr>
      <w:r>
        <w:rPr>
          <w:rFonts w:ascii="Times New Roman" w:hAnsi="Times New Roman"/>
          <w:i/>
        </w:rPr>
        <w:t>Rokietnica 30 maja 2019 roku</w:t>
      </w:r>
    </w:p>
    <w:p w:rsidR="00D50E08" w:rsidRPr="000164C3" w:rsidRDefault="00447C29" w:rsidP="00860EFD">
      <w:pPr>
        <w:jc w:val="center"/>
        <w:rPr>
          <w:rFonts w:ascii="Times New Roman" w:hAnsi="Times New Roman"/>
          <w:b/>
          <w:sz w:val="36"/>
          <w:szCs w:val="36"/>
        </w:rPr>
      </w:pPr>
      <w:r w:rsidRPr="000164C3">
        <w:rPr>
          <w:rFonts w:ascii="Times New Roman" w:hAnsi="Times New Roman"/>
          <w:b/>
          <w:sz w:val="36"/>
          <w:szCs w:val="36"/>
        </w:rPr>
        <w:t>RAPORT O STANIE GMINY ROKIETNICA</w:t>
      </w:r>
    </w:p>
    <w:p w:rsidR="00D50E08" w:rsidRPr="000164C3" w:rsidRDefault="000164C3" w:rsidP="00860EFD">
      <w:pPr>
        <w:jc w:val="center"/>
        <w:rPr>
          <w:rFonts w:ascii="Times New Roman" w:hAnsi="Times New Roman"/>
          <w:b/>
          <w:sz w:val="36"/>
          <w:szCs w:val="36"/>
        </w:rPr>
      </w:pPr>
      <w:r>
        <w:rPr>
          <w:rFonts w:ascii="Times New Roman" w:hAnsi="Times New Roman"/>
          <w:b/>
          <w:sz w:val="36"/>
          <w:szCs w:val="36"/>
        </w:rPr>
        <w:t xml:space="preserve">ZA </w:t>
      </w:r>
      <w:r w:rsidR="00D50E08" w:rsidRPr="000164C3">
        <w:rPr>
          <w:rFonts w:ascii="Times New Roman" w:hAnsi="Times New Roman"/>
          <w:b/>
          <w:sz w:val="36"/>
          <w:szCs w:val="36"/>
        </w:rPr>
        <w:t>2018</w:t>
      </w:r>
      <w:r>
        <w:rPr>
          <w:rFonts w:ascii="Times New Roman" w:hAnsi="Times New Roman"/>
          <w:b/>
          <w:sz w:val="36"/>
          <w:szCs w:val="36"/>
        </w:rPr>
        <w:t xml:space="preserve"> ROK</w:t>
      </w:r>
    </w:p>
    <w:p w:rsidR="00D50E08" w:rsidRDefault="00D50E08" w:rsidP="00860EFD">
      <w:pPr>
        <w:jc w:val="both"/>
        <w:rPr>
          <w:rFonts w:ascii="Times New Roman" w:hAnsi="Times New Roman"/>
        </w:rPr>
      </w:pPr>
    </w:p>
    <w:p w:rsidR="00D50E08" w:rsidRPr="00EF21B7" w:rsidRDefault="000716C2" w:rsidP="00EF21B7">
      <w:pPr>
        <w:spacing w:line="360" w:lineRule="auto"/>
        <w:rPr>
          <w:rFonts w:ascii="Times New Roman" w:hAnsi="Times New Roman"/>
          <w:sz w:val="24"/>
          <w:szCs w:val="24"/>
        </w:rPr>
      </w:pPr>
      <w:r>
        <w:rPr>
          <w:rFonts w:ascii="Times New Roman" w:hAnsi="Times New Roman"/>
          <w:sz w:val="24"/>
          <w:szCs w:val="24"/>
        </w:rPr>
        <w:t>Na podstawie art. 28</w:t>
      </w:r>
      <w:r w:rsidR="00D50E08" w:rsidRPr="00EF21B7">
        <w:rPr>
          <w:rFonts w:ascii="Times New Roman" w:hAnsi="Times New Roman"/>
          <w:sz w:val="24"/>
          <w:szCs w:val="24"/>
        </w:rPr>
        <w:t>a</w:t>
      </w:r>
      <w:r w:rsidR="004E215E">
        <w:rPr>
          <w:rFonts w:ascii="Times New Roman" w:hAnsi="Times New Roman"/>
          <w:sz w:val="24"/>
          <w:szCs w:val="24"/>
        </w:rPr>
        <w:t>a</w:t>
      </w:r>
      <w:r w:rsidR="00D50E08" w:rsidRPr="00EF21B7">
        <w:rPr>
          <w:rFonts w:ascii="Times New Roman" w:hAnsi="Times New Roman"/>
          <w:sz w:val="24"/>
          <w:szCs w:val="24"/>
        </w:rPr>
        <w:t xml:space="preserve"> ust. 1 ustawy z dnia 8 marca 1990 r. o samorządzie gminnym</w:t>
      </w:r>
      <w:r w:rsidR="00447C29" w:rsidRPr="00EF21B7">
        <w:rPr>
          <w:rFonts w:ascii="Times New Roman" w:hAnsi="Times New Roman"/>
          <w:sz w:val="24"/>
          <w:szCs w:val="24"/>
        </w:rPr>
        <w:t xml:space="preserve"> Wójt Gminy Rokietnica </w:t>
      </w:r>
      <w:r w:rsidR="00D50E08" w:rsidRPr="00EF21B7">
        <w:rPr>
          <w:rFonts w:ascii="Times New Roman" w:hAnsi="Times New Roman"/>
          <w:sz w:val="24"/>
          <w:szCs w:val="24"/>
        </w:rPr>
        <w:t xml:space="preserve"> przedstawia n</w:t>
      </w:r>
      <w:r w:rsidR="00447C29" w:rsidRPr="00EF21B7">
        <w:rPr>
          <w:rFonts w:ascii="Times New Roman" w:hAnsi="Times New Roman"/>
          <w:sz w:val="24"/>
          <w:szCs w:val="24"/>
        </w:rPr>
        <w:t xml:space="preserve">iniejszym raport o stanie Gminy Rokietnica </w:t>
      </w:r>
      <w:r w:rsidR="00785EF4">
        <w:rPr>
          <w:rFonts w:ascii="Times New Roman" w:hAnsi="Times New Roman"/>
          <w:sz w:val="24"/>
          <w:szCs w:val="24"/>
        </w:rPr>
        <w:t xml:space="preserve"> za</w:t>
      </w:r>
      <w:r w:rsidR="00D50E08" w:rsidRPr="00EF21B7">
        <w:rPr>
          <w:rFonts w:ascii="Times New Roman" w:hAnsi="Times New Roman"/>
          <w:sz w:val="24"/>
          <w:szCs w:val="24"/>
        </w:rPr>
        <w:t xml:space="preserve"> 2018</w:t>
      </w:r>
      <w:r w:rsidR="00785EF4">
        <w:rPr>
          <w:rFonts w:ascii="Times New Roman" w:hAnsi="Times New Roman"/>
          <w:sz w:val="24"/>
          <w:szCs w:val="24"/>
        </w:rPr>
        <w:t xml:space="preserve"> rok</w:t>
      </w:r>
      <w:r w:rsidR="00D50E08" w:rsidRPr="00EF21B7">
        <w:rPr>
          <w:rFonts w:ascii="Times New Roman" w:hAnsi="Times New Roman"/>
          <w:sz w:val="24"/>
          <w:szCs w:val="24"/>
        </w:rPr>
        <w:t>.</w:t>
      </w:r>
    </w:p>
    <w:p w:rsidR="00BD1857" w:rsidRPr="00EF21B7" w:rsidRDefault="00BD1857" w:rsidP="00EF21B7">
      <w:pPr>
        <w:spacing w:line="360" w:lineRule="auto"/>
        <w:rPr>
          <w:rFonts w:ascii="Times New Roman" w:hAnsi="Times New Roman"/>
          <w:sz w:val="24"/>
          <w:szCs w:val="24"/>
        </w:rPr>
      </w:pPr>
      <w:r w:rsidRPr="00EF21B7">
        <w:rPr>
          <w:rFonts w:ascii="Times New Roman" w:hAnsi="Times New Roman"/>
          <w:sz w:val="24"/>
          <w:szCs w:val="24"/>
        </w:rPr>
        <w:t>Szanowni Państwo,</w:t>
      </w:r>
    </w:p>
    <w:p w:rsidR="00BD1857" w:rsidRPr="00EF21B7" w:rsidRDefault="00BD1857" w:rsidP="00EF21B7">
      <w:pPr>
        <w:spacing w:line="360" w:lineRule="auto"/>
        <w:rPr>
          <w:rFonts w:ascii="Times New Roman" w:hAnsi="Times New Roman"/>
          <w:sz w:val="24"/>
          <w:szCs w:val="24"/>
        </w:rPr>
      </w:pPr>
      <w:r w:rsidRPr="00EF21B7">
        <w:rPr>
          <w:rFonts w:ascii="Times New Roman" w:hAnsi="Times New Roman"/>
          <w:sz w:val="24"/>
          <w:szCs w:val="24"/>
        </w:rPr>
        <w:t>Raport o stanie Gminy Rokietnica  za  rok 2018 jest opisem p</w:t>
      </w:r>
      <w:r w:rsidR="00EF21B7">
        <w:rPr>
          <w:rFonts w:ascii="Times New Roman" w:hAnsi="Times New Roman"/>
          <w:sz w:val="24"/>
          <w:szCs w:val="24"/>
        </w:rPr>
        <w:t xml:space="preserve">odjętych przez samorząd działań </w:t>
      </w:r>
      <w:r w:rsidRPr="00EF21B7">
        <w:rPr>
          <w:rFonts w:ascii="Times New Roman" w:hAnsi="Times New Roman"/>
          <w:sz w:val="24"/>
          <w:szCs w:val="24"/>
        </w:rPr>
        <w:t>administracyjnych i gospodarczych, służących utrzymaniu</w:t>
      </w:r>
      <w:r w:rsidR="00EF21B7" w:rsidRPr="00EF21B7">
        <w:rPr>
          <w:rFonts w:ascii="Times New Roman" w:hAnsi="Times New Roman"/>
          <w:sz w:val="24"/>
          <w:szCs w:val="24"/>
        </w:rPr>
        <w:t xml:space="preserve"> </w:t>
      </w:r>
      <w:r w:rsidRPr="00EF21B7">
        <w:rPr>
          <w:rFonts w:ascii="Times New Roman" w:hAnsi="Times New Roman"/>
          <w:sz w:val="24"/>
          <w:szCs w:val="24"/>
        </w:rPr>
        <w:t>zasobów gminy oraz d</w:t>
      </w:r>
      <w:r w:rsidR="00EF21B7" w:rsidRPr="00EF21B7">
        <w:rPr>
          <w:rFonts w:ascii="Times New Roman" w:hAnsi="Times New Roman"/>
          <w:sz w:val="24"/>
          <w:szCs w:val="24"/>
        </w:rPr>
        <w:t xml:space="preserve">ziałaniom na rzecz jej rozwoju </w:t>
      </w:r>
      <w:r w:rsidRPr="00EF21B7">
        <w:rPr>
          <w:rFonts w:ascii="Times New Roman" w:hAnsi="Times New Roman"/>
          <w:sz w:val="24"/>
          <w:szCs w:val="24"/>
        </w:rPr>
        <w:t>w tym zmianom kształtującym przestrzeń public</w:t>
      </w:r>
      <w:r w:rsidR="00EF21B7" w:rsidRPr="00EF21B7">
        <w:rPr>
          <w:rFonts w:ascii="Times New Roman" w:hAnsi="Times New Roman"/>
          <w:sz w:val="24"/>
          <w:szCs w:val="24"/>
        </w:rPr>
        <w:t xml:space="preserve">zną. </w:t>
      </w:r>
      <w:r w:rsidRPr="00EF21B7">
        <w:rPr>
          <w:rFonts w:ascii="Times New Roman" w:hAnsi="Times New Roman"/>
          <w:sz w:val="24"/>
          <w:szCs w:val="24"/>
        </w:rPr>
        <w:t>W raporcie zgromadzone zostały szczegółowe dane, przedstawiające szeroki zakres funkcjonowania instytucji wydatkujących środki z budżetu Gminy Rokietnica</w:t>
      </w:r>
      <w:r w:rsidR="00EF21B7" w:rsidRPr="00EF21B7">
        <w:rPr>
          <w:rFonts w:ascii="Times New Roman" w:hAnsi="Times New Roman"/>
          <w:sz w:val="24"/>
          <w:szCs w:val="24"/>
        </w:rPr>
        <w:t xml:space="preserve"> </w:t>
      </w:r>
      <w:r w:rsidRPr="00EF21B7">
        <w:rPr>
          <w:rFonts w:ascii="Times New Roman" w:hAnsi="Times New Roman"/>
          <w:sz w:val="24"/>
          <w:szCs w:val="24"/>
        </w:rPr>
        <w:t>i stanowiące źródło oceny możliwości dalszego rozwoju Gminy. Opracowanie to jest opisem stanu</w:t>
      </w:r>
      <w:r w:rsidR="007B7FE5">
        <w:rPr>
          <w:rFonts w:ascii="Times New Roman" w:hAnsi="Times New Roman"/>
          <w:sz w:val="24"/>
          <w:szCs w:val="24"/>
        </w:rPr>
        <w:t xml:space="preserve"> gminy Rokietnica.</w:t>
      </w:r>
      <w:r w:rsidRPr="00EF21B7">
        <w:rPr>
          <w:rFonts w:ascii="Times New Roman" w:hAnsi="Times New Roman"/>
          <w:sz w:val="24"/>
          <w:szCs w:val="24"/>
        </w:rPr>
        <w:t xml:space="preserve"> </w:t>
      </w:r>
    </w:p>
    <w:p w:rsidR="00BD1857" w:rsidRPr="00EF21B7" w:rsidRDefault="00BD1857" w:rsidP="00EF21B7">
      <w:pPr>
        <w:spacing w:line="360" w:lineRule="auto"/>
        <w:rPr>
          <w:rFonts w:ascii="Times New Roman" w:hAnsi="Times New Roman"/>
          <w:sz w:val="24"/>
          <w:szCs w:val="24"/>
        </w:rPr>
      </w:pPr>
      <w:r w:rsidRPr="00EF21B7">
        <w:rPr>
          <w:rFonts w:ascii="Times New Roman" w:hAnsi="Times New Roman"/>
          <w:sz w:val="24"/>
          <w:szCs w:val="24"/>
        </w:rPr>
        <w:t>Raport zawiera</w:t>
      </w:r>
      <w:r w:rsidR="00EF21B7" w:rsidRPr="00EF21B7">
        <w:rPr>
          <w:rFonts w:ascii="Times New Roman" w:hAnsi="Times New Roman"/>
          <w:sz w:val="24"/>
          <w:szCs w:val="24"/>
        </w:rPr>
        <w:t xml:space="preserve"> analizę następujących obszarów </w:t>
      </w:r>
      <w:r w:rsidRPr="00EF21B7">
        <w:rPr>
          <w:rFonts w:ascii="Times New Roman" w:hAnsi="Times New Roman"/>
          <w:sz w:val="24"/>
          <w:szCs w:val="24"/>
        </w:rPr>
        <w:t>działalności Gminy</w:t>
      </w:r>
      <w:r w:rsidR="00EF21B7" w:rsidRPr="00EF21B7">
        <w:rPr>
          <w:rFonts w:ascii="Times New Roman" w:hAnsi="Times New Roman"/>
          <w:sz w:val="24"/>
          <w:szCs w:val="24"/>
        </w:rPr>
        <w:t xml:space="preserve">: sprawy społeczne, demografię, </w:t>
      </w:r>
      <w:r w:rsidR="00D72932">
        <w:rPr>
          <w:rFonts w:ascii="Times New Roman" w:hAnsi="Times New Roman"/>
          <w:sz w:val="24"/>
          <w:szCs w:val="24"/>
        </w:rPr>
        <w:t>oświatę, finanse (</w:t>
      </w:r>
      <w:r w:rsidRPr="00EF21B7">
        <w:rPr>
          <w:rFonts w:ascii="Times New Roman" w:hAnsi="Times New Roman"/>
          <w:sz w:val="24"/>
          <w:szCs w:val="24"/>
        </w:rPr>
        <w:t xml:space="preserve"> analiza budżetu gmin</w:t>
      </w:r>
      <w:r w:rsidR="00EF21B7" w:rsidRPr="00EF21B7">
        <w:rPr>
          <w:rFonts w:ascii="Times New Roman" w:hAnsi="Times New Roman"/>
          <w:sz w:val="24"/>
          <w:szCs w:val="24"/>
        </w:rPr>
        <w:t xml:space="preserve">y </w:t>
      </w:r>
      <w:r w:rsidRPr="00EF21B7">
        <w:rPr>
          <w:rFonts w:ascii="Times New Roman" w:hAnsi="Times New Roman"/>
          <w:sz w:val="24"/>
          <w:szCs w:val="24"/>
        </w:rPr>
        <w:t>za 2018 rok  ), w</w:t>
      </w:r>
      <w:r w:rsidR="00EF21B7" w:rsidRPr="00EF21B7">
        <w:rPr>
          <w:rFonts w:ascii="Times New Roman" w:hAnsi="Times New Roman"/>
          <w:sz w:val="24"/>
          <w:szCs w:val="24"/>
        </w:rPr>
        <w:t xml:space="preserve">arunki życia mieszkańców (w tym </w:t>
      </w:r>
      <w:r w:rsidRPr="00EF21B7">
        <w:rPr>
          <w:rFonts w:ascii="Times New Roman" w:hAnsi="Times New Roman"/>
          <w:sz w:val="24"/>
          <w:szCs w:val="24"/>
        </w:rPr>
        <w:t xml:space="preserve">sytuacja mieszkaniowa, </w:t>
      </w:r>
      <w:r w:rsidR="00EF21B7" w:rsidRPr="00EF21B7">
        <w:rPr>
          <w:rFonts w:ascii="Times New Roman" w:hAnsi="Times New Roman"/>
          <w:sz w:val="24"/>
          <w:szCs w:val="24"/>
        </w:rPr>
        <w:t xml:space="preserve">wodociągi i kanalizacja, drogi, </w:t>
      </w:r>
      <w:r w:rsidRPr="00EF21B7">
        <w:rPr>
          <w:rFonts w:ascii="Times New Roman" w:hAnsi="Times New Roman"/>
          <w:sz w:val="24"/>
          <w:szCs w:val="24"/>
        </w:rPr>
        <w:t xml:space="preserve">gospodarka odpadami), </w:t>
      </w:r>
      <w:r w:rsidR="00EF21B7" w:rsidRPr="00EF21B7">
        <w:rPr>
          <w:rFonts w:ascii="Times New Roman" w:hAnsi="Times New Roman"/>
          <w:sz w:val="24"/>
          <w:szCs w:val="24"/>
        </w:rPr>
        <w:t xml:space="preserve">ochrona zdrowia, kultura, sport </w:t>
      </w:r>
      <w:r w:rsidRPr="00EF21B7">
        <w:rPr>
          <w:rFonts w:ascii="Times New Roman" w:hAnsi="Times New Roman"/>
          <w:sz w:val="24"/>
          <w:szCs w:val="24"/>
        </w:rPr>
        <w:t>i rekreacja.</w:t>
      </w:r>
    </w:p>
    <w:p w:rsidR="00BD1857" w:rsidRPr="00EF21B7" w:rsidRDefault="00BD1857" w:rsidP="00EF21B7">
      <w:pPr>
        <w:spacing w:line="360" w:lineRule="auto"/>
        <w:rPr>
          <w:rFonts w:ascii="Times New Roman" w:hAnsi="Times New Roman"/>
          <w:sz w:val="24"/>
          <w:szCs w:val="24"/>
        </w:rPr>
      </w:pPr>
      <w:r w:rsidRPr="00EF21B7">
        <w:rPr>
          <w:rFonts w:ascii="Times New Roman" w:hAnsi="Times New Roman"/>
          <w:sz w:val="24"/>
          <w:szCs w:val="24"/>
        </w:rPr>
        <w:t>Jestem pr</w:t>
      </w:r>
      <w:r w:rsidR="00EF21B7" w:rsidRPr="00EF21B7">
        <w:rPr>
          <w:rFonts w:ascii="Times New Roman" w:hAnsi="Times New Roman"/>
          <w:sz w:val="24"/>
          <w:szCs w:val="24"/>
        </w:rPr>
        <w:t xml:space="preserve">zekonany, że dane zawarte w tym </w:t>
      </w:r>
      <w:r w:rsidRPr="00EF21B7">
        <w:rPr>
          <w:rFonts w:ascii="Times New Roman" w:hAnsi="Times New Roman"/>
          <w:sz w:val="24"/>
          <w:szCs w:val="24"/>
        </w:rPr>
        <w:t>dokumencie przeko</w:t>
      </w:r>
      <w:r w:rsidR="00EF21B7" w:rsidRPr="00EF21B7">
        <w:rPr>
          <w:rFonts w:ascii="Times New Roman" w:hAnsi="Times New Roman"/>
          <w:sz w:val="24"/>
          <w:szCs w:val="24"/>
        </w:rPr>
        <w:t>nają Państwa, iż Gmina Rokietnica staje s</w:t>
      </w:r>
      <w:r w:rsidRPr="00EF21B7">
        <w:rPr>
          <w:rFonts w:ascii="Times New Roman" w:hAnsi="Times New Roman"/>
          <w:sz w:val="24"/>
          <w:szCs w:val="24"/>
        </w:rPr>
        <w:t>ię miejscem coraz ba</w:t>
      </w:r>
      <w:r w:rsidR="00EF21B7" w:rsidRPr="00EF21B7">
        <w:rPr>
          <w:rFonts w:ascii="Times New Roman" w:hAnsi="Times New Roman"/>
          <w:sz w:val="24"/>
          <w:szCs w:val="24"/>
        </w:rPr>
        <w:t xml:space="preserve">rdziej przyjaznym zarówno dla </w:t>
      </w:r>
      <w:r w:rsidRPr="00EF21B7">
        <w:rPr>
          <w:rFonts w:ascii="Times New Roman" w:hAnsi="Times New Roman"/>
          <w:sz w:val="24"/>
          <w:szCs w:val="24"/>
        </w:rPr>
        <w:t xml:space="preserve">mieszkańców, jak też </w:t>
      </w:r>
      <w:r w:rsidR="00EF21B7" w:rsidRPr="00EF21B7">
        <w:rPr>
          <w:rFonts w:ascii="Times New Roman" w:hAnsi="Times New Roman"/>
          <w:sz w:val="24"/>
          <w:szCs w:val="24"/>
        </w:rPr>
        <w:t xml:space="preserve"> </w:t>
      </w:r>
      <w:r w:rsidRPr="00EF21B7">
        <w:rPr>
          <w:rFonts w:ascii="Times New Roman" w:hAnsi="Times New Roman"/>
          <w:sz w:val="24"/>
          <w:szCs w:val="24"/>
        </w:rPr>
        <w:t>dla turystów i inwestorów.</w:t>
      </w:r>
    </w:p>
    <w:p w:rsidR="00BD1857" w:rsidRDefault="00BD1857" w:rsidP="00860EFD">
      <w:pPr>
        <w:jc w:val="both"/>
        <w:rPr>
          <w:rFonts w:ascii="Times New Roman" w:hAnsi="Times New Roman"/>
        </w:rPr>
      </w:pPr>
    </w:p>
    <w:p w:rsidR="00BD1857" w:rsidRDefault="00BD1857" w:rsidP="00860EFD">
      <w:pPr>
        <w:jc w:val="both"/>
        <w:rPr>
          <w:rFonts w:ascii="Times New Roman" w:hAnsi="Times New Roman"/>
        </w:rPr>
      </w:pPr>
    </w:p>
    <w:p w:rsidR="00BD1857" w:rsidRDefault="00BD1857" w:rsidP="00860EFD">
      <w:pPr>
        <w:jc w:val="both"/>
        <w:rPr>
          <w:rFonts w:ascii="Times New Roman" w:hAnsi="Times New Roman"/>
        </w:rPr>
      </w:pPr>
    </w:p>
    <w:p w:rsidR="00BD1857" w:rsidRDefault="00BD1857" w:rsidP="00860EFD">
      <w:pPr>
        <w:jc w:val="both"/>
        <w:rPr>
          <w:rFonts w:ascii="Times New Roman" w:hAnsi="Times New Roman"/>
        </w:rPr>
      </w:pPr>
    </w:p>
    <w:p w:rsidR="00BD1857" w:rsidRDefault="00BD1857" w:rsidP="00860EFD">
      <w:pPr>
        <w:jc w:val="both"/>
        <w:rPr>
          <w:rFonts w:ascii="Times New Roman" w:hAnsi="Times New Roman"/>
        </w:rPr>
      </w:pPr>
    </w:p>
    <w:p w:rsidR="00EF21B7" w:rsidRDefault="00EF21B7" w:rsidP="006E6C30">
      <w:pPr>
        <w:spacing w:line="360" w:lineRule="auto"/>
        <w:jc w:val="both"/>
      </w:pPr>
    </w:p>
    <w:p w:rsidR="00EF21B7" w:rsidRDefault="00EF21B7" w:rsidP="006E6C30">
      <w:pPr>
        <w:spacing w:line="360" w:lineRule="auto"/>
        <w:jc w:val="both"/>
      </w:pPr>
    </w:p>
    <w:p w:rsidR="000D1F69" w:rsidRDefault="000D1F69" w:rsidP="006E6C30">
      <w:pPr>
        <w:spacing w:line="360" w:lineRule="auto"/>
        <w:jc w:val="both"/>
      </w:pPr>
    </w:p>
    <w:p w:rsidR="00787D33" w:rsidRPr="00787D33" w:rsidRDefault="00787D33" w:rsidP="006E6C30">
      <w:pPr>
        <w:spacing w:line="360" w:lineRule="auto"/>
        <w:jc w:val="both"/>
        <w:rPr>
          <w:rFonts w:ascii="Times New Roman" w:hAnsi="Times New Roman"/>
          <w:b/>
          <w:sz w:val="24"/>
          <w:szCs w:val="24"/>
        </w:rPr>
      </w:pPr>
      <w:r w:rsidRPr="00787D33">
        <w:rPr>
          <w:rFonts w:ascii="Times New Roman" w:hAnsi="Times New Roman"/>
          <w:b/>
          <w:sz w:val="24"/>
          <w:szCs w:val="24"/>
        </w:rPr>
        <w:lastRenderedPageBreak/>
        <w:t>ZARZĄDZANIE GMINĄ</w:t>
      </w:r>
    </w:p>
    <w:p w:rsidR="00787D33" w:rsidRPr="00787D33" w:rsidRDefault="00787D33" w:rsidP="00C302D2">
      <w:pPr>
        <w:autoSpaceDE w:val="0"/>
        <w:autoSpaceDN w:val="0"/>
        <w:adjustRightInd w:val="0"/>
        <w:spacing w:after="0" w:line="360" w:lineRule="auto"/>
        <w:rPr>
          <w:rFonts w:ascii="Times New Roman" w:eastAsiaTheme="minorHAnsi" w:hAnsi="Times New Roman"/>
          <w:bCs/>
          <w:sz w:val="24"/>
          <w:szCs w:val="24"/>
        </w:rPr>
      </w:pPr>
      <w:r w:rsidRPr="00787D33">
        <w:rPr>
          <w:rFonts w:ascii="Times New Roman" w:eastAsiaTheme="minorHAnsi" w:hAnsi="Times New Roman"/>
          <w:bCs/>
          <w:sz w:val="24"/>
          <w:szCs w:val="24"/>
        </w:rPr>
        <w:t>Podstawowym celem działalności urzędu jest zapewnienie klientom profesjonalnej i przyjaznej obsługi. Urząd realizuje zadania własne oraz zadania zlecone przez administrację rządową.</w:t>
      </w:r>
    </w:p>
    <w:p w:rsidR="00787D33" w:rsidRPr="00787D33" w:rsidRDefault="00787D33" w:rsidP="00C302D2">
      <w:pPr>
        <w:autoSpaceDE w:val="0"/>
        <w:autoSpaceDN w:val="0"/>
        <w:adjustRightInd w:val="0"/>
        <w:spacing w:after="0" w:line="360" w:lineRule="auto"/>
        <w:rPr>
          <w:rFonts w:ascii="Times New Roman" w:eastAsiaTheme="minorHAnsi" w:hAnsi="Times New Roman"/>
          <w:bCs/>
          <w:sz w:val="24"/>
          <w:szCs w:val="24"/>
        </w:rPr>
      </w:pPr>
      <w:r w:rsidRPr="00787D33">
        <w:rPr>
          <w:rFonts w:ascii="Times New Roman" w:eastAsiaTheme="minorHAnsi" w:hAnsi="Times New Roman"/>
          <w:bCs/>
          <w:sz w:val="24"/>
          <w:szCs w:val="24"/>
        </w:rPr>
        <w:t>Do zadań własnych gminy należy dbałość o porządek publiczny, oświatę, kulturę, infrastrukturę, pomoc społeczną, ochronę środowiska. Natomiast zadania zlecone przez administrację rządową –dotyczą spraw obywatelskich, stanu cywilnego, wyborów i obronności.</w:t>
      </w:r>
    </w:p>
    <w:p w:rsidR="00787D33" w:rsidRDefault="00787D33" w:rsidP="006E6C30">
      <w:pPr>
        <w:spacing w:line="360" w:lineRule="auto"/>
        <w:jc w:val="both"/>
      </w:pPr>
    </w:p>
    <w:p w:rsidR="00EF21B7" w:rsidRPr="00787D33" w:rsidRDefault="00EF21B7" w:rsidP="001844B8">
      <w:pPr>
        <w:autoSpaceDE w:val="0"/>
        <w:autoSpaceDN w:val="0"/>
        <w:adjustRightInd w:val="0"/>
        <w:spacing w:after="0" w:line="240" w:lineRule="auto"/>
        <w:rPr>
          <w:rFonts w:ascii="Times New Roman" w:eastAsiaTheme="minorHAnsi" w:hAnsi="Times New Roman"/>
          <w:b/>
          <w:bCs/>
          <w:sz w:val="24"/>
          <w:szCs w:val="24"/>
        </w:rPr>
      </w:pPr>
      <w:r w:rsidRPr="00787D33">
        <w:rPr>
          <w:rFonts w:ascii="Times New Roman" w:eastAsiaTheme="minorHAnsi" w:hAnsi="Times New Roman"/>
          <w:b/>
          <w:bCs/>
          <w:sz w:val="24"/>
          <w:szCs w:val="24"/>
        </w:rPr>
        <w:t>WŁADZE SAMORZĄDOWE GMINY  ROKIETNICA</w:t>
      </w:r>
    </w:p>
    <w:p w:rsidR="001844B8" w:rsidRDefault="001844B8" w:rsidP="001844B8">
      <w:pPr>
        <w:autoSpaceDE w:val="0"/>
        <w:autoSpaceDN w:val="0"/>
        <w:adjustRightInd w:val="0"/>
        <w:spacing w:after="0" w:line="240" w:lineRule="auto"/>
        <w:rPr>
          <w:rFonts w:ascii="Verdana-Bold" w:eastAsiaTheme="minorHAnsi" w:hAnsi="Verdana-Bold" w:cs="Verdana-Bold"/>
          <w:b/>
          <w:bCs/>
          <w:sz w:val="24"/>
          <w:szCs w:val="24"/>
        </w:rPr>
      </w:pPr>
    </w:p>
    <w:p w:rsidR="001844B8" w:rsidRDefault="001844B8" w:rsidP="001844B8">
      <w:pPr>
        <w:autoSpaceDE w:val="0"/>
        <w:autoSpaceDN w:val="0"/>
        <w:adjustRightInd w:val="0"/>
        <w:spacing w:after="0" w:line="240" w:lineRule="auto"/>
        <w:rPr>
          <w:rFonts w:ascii="Verdana-Bold" w:eastAsiaTheme="minorHAnsi" w:hAnsi="Verdana-Bold" w:cs="Verdana-Bold"/>
          <w:b/>
          <w:bCs/>
          <w:sz w:val="24"/>
          <w:szCs w:val="24"/>
        </w:rPr>
      </w:pPr>
    </w:p>
    <w:p w:rsidR="00EF21B7" w:rsidRPr="001844B8" w:rsidRDefault="00EF21B7" w:rsidP="001844B8">
      <w:pPr>
        <w:autoSpaceDE w:val="0"/>
        <w:autoSpaceDN w:val="0"/>
        <w:adjustRightInd w:val="0"/>
        <w:spacing w:after="0" w:line="360" w:lineRule="auto"/>
        <w:ind w:firstLine="708"/>
        <w:rPr>
          <w:rFonts w:ascii="Times New Roman" w:eastAsiaTheme="minorHAnsi" w:hAnsi="Times New Roman"/>
          <w:sz w:val="24"/>
          <w:szCs w:val="24"/>
        </w:rPr>
      </w:pPr>
      <w:r w:rsidRPr="001844B8">
        <w:rPr>
          <w:rFonts w:ascii="Times New Roman" w:eastAsiaTheme="minorHAnsi" w:hAnsi="Times New Roman"/>
          <w:sz w:val="24"/>
          <w:szCs w:val="24"/>
        </w:rPr>
        <w:t>Mieszkańcy gminy tworzą z mocy prawa wspól</w:t>
      </w:r>
      <w:r w:rsidR="001844B8" w:rsidRPr="001844B8">
        <w:rPr>
          <w:rFonts w:ascii="Times New Roman" w:eastAsiaTheme="minorHAnsi" w:hAnsi="Times New Roman"/>
          <w:sz w:val="24"/>
          <w:szCs w:val="24"/>
        </w:rPr>
        <w:t xml:space="preserve">notę samorządową. </w:t>
      </w:r>
      <w:r w:rsidRPr="001844B8">
        <w:rPr>
          <w:rFonts w:ascii="Times New Roman" w:eastAsiaTheme="minorHAnsi" w:hAnsi="Times New Roman"/>
          <w:sz w:val="24"/>
          <w:szCs w:val="24"/>
        </w:rPr>
        <w:t>Gmina (rozumiana jako wspólnota</w:t>
      </w:r>
      <w:r w:rsidR="001844B8" w:rsidRPr="001844B8">
        <w:rPr>
          <w:rFonts w:ascii="Times New Roman" w:eastAsiaTheme="minorHAnsi" w:hAnsi="Times New Roman"/>
          <w:sz w:val="24"/>
          <w:szCs w:val="24"/>
        </w:rPr>
        <w:t xml:space="preserve"> samorządowa wraz z odpowiednim </w:t>
      </w:r>
      <w:r w:rsidRPr="001844B8">
        <w:rPr>
          <w:rFonts w:ascii="Times New Roman" w:eastAsiaTheme="minorHAnsi" w:hAnsi="Times New Roman"/>
          <w:sz w:val="24"/>
          <w:szCs w:val="24"/>
        </w:rPr>
        <w:t>terytorium) posiada osobowość pra</w:t>
      </w:r>
      <w:r w:rsidR="001844B8" w:rsidRPr="001844B8">
        <w:rPr>
          <w:rFonts w:ascii="Times New Roman" w:eastAsiaTheme="minorHAnsi" w:hAnsi="Times New Roman"/>
          <w:sz w:val="24"/>
          <w:szCs w:val="24"/>
        </w:rPr>
        <w:t xml:space="preserve">wną, wykonuje zadania publiczne </w:t>
      </w:r>
      <w:r w:rsidRPr="001844B8">
        <w:rPr>
          <w:rFonts w:ascii="Times New Roman" w:eastAsiaTheme="minorHAnsi" w:hAnsi="Times New Roman"/>
          <w:sz w:val="24"/>
          <w:szCs w:val="24"/>
        </w:rPr>
        <w:t>w imieniu własnym i na własną odpowiedzialność.</w:t>
      </w:r>
    </w:p>
    <w:p w:rsidR="00EF21B7" w:rsidRPr="001844B8" w:rsidRDefault="00EF21B7" w:rsidP="001844B8">
      <w:pPr>
        <w:autoSpaceDE w:val="0"/>
        <w:autoSpaceDN w:val="0"/>
        <w:adjustRightInd w:val="0"/>
        <w:spacing w:after="0" w:line="360" w:lineRule="auto"/>
        <w:rPr>
          <w:rFonts w:ascii="Times New Roman" w:eastAsiaTheme="minorHAnsi" w:hAnsi="Times New Roman"/>
          <w:sz w:val="24"/>
          <w:szCs w:val="24"/>
        </w:rPr>
      </w:pPr>
      <w:r w:rsidRPr="001844B8">
        <w:rPr>
          <w:rFonts w:ascii="Times New Roman" w:eastAsiaTheme="minorHAnsi" w:hAnsi="Times New Roman"/>
          <w:sz w:val="24"/>
          <w:szCs w:val="24"/>
        </w:rPr>
        <w:t xml:space="preserve">Organem stanowiącym i kontrolnym gminy jest </w:t>
      </w:r>
      <w:r w:rsidR="001844B8" w:rsidRPr="001844B8">
        <w:rPr>
          <w:rFonts w:ascii="Times New Roman" w:eastAsiaTheme="minorHAnsi" w:hAnsi="Times New Roman"/>
          <w:bCs/>
          <w:sz w:val="24"/>
          <w:szCs w:val="24"/>
        </w:rPr>
        <w:t>Rada Gminy</w:t>
      </w:r>
      <w:r w:rsidR="001844B8" w:rsidRPr="001844B8">
        <w:rPr>
          <w:rFonts w:ascii="Times New Roman" w:eastAsiaTheme="minorHAnsi" w:hAnsi="Times New Roman"/>
          <w:sz w:val="24"/>
          <w:szCs w:val="24"/>
        </w:rPr>
        <w:t xml:space="preserve">, </w:t>
      </w:r>
      <w:r w:rsidRPr="001844B8">
        <w:rPr>
          <w:rFonts w:ascii="Times New Roman" w:eastAsiaTheme="minorHAnsi" w:hAnsi="Times New Roman"/>
          <w:sz w:val="24"/>
          <w:szCs w:val="24"/>
        </w:rPr>
        <w:t>która rozpatruje i rozstrzyga w</w:t>
      </w:r>
      <w:r w:rsidR="001844B8" w:rsidRPr="001844B8">
        <w:rPr>
          <w:rFonts w:ascii="Times New Roman" w:eastAsiaTheme="minorHAnsi" w:hAnsi="Times New Roman"/>
          <w:sz w:val="24"/>
          <w:szCs w:val="24"/>
        </w:rPr>
        <w:t xml:space="preserve"> formie uchwał wszystkie sprawy </w:t>
      </w:r>
      <w:r w:rsidRPr="001844B8">
        <w:rPr>
          <w:rFonts w:ascii="Times New Roman" w:eastAsiaTheme="minorHAnsi" w:hAnsi="Times New Roman"/>
          <w:sz w:val="24"/>
          <w:szCs w:val="24"/>
        </w:rPr>
        <w:t>pozostające w jej kompetencjach.</w:t>
      </w:r>
      <w:r w:rsidR="001844B8" w:rsidRPr="001844B8">
        <w:rPr>
          <w:rFonts w:ascii="Times New Roman" w:eastAsiaTheme="minorHAnsi" w:hAnsi="Times New Roman"/>
          <w:sz w:val="24"/>
          <w:szCs w:val="24"/>
        </w:rPr>
        <w:t xml:space="preserve"> Ze swojego składu powołuje ona </w:t>
      </w:r>
      <w:r w:rsidRPr="001844B8">
        <w:rPr>
          <w:rFonts w:ascii="Times New Roman" w:eastAsiaTheme="minorHAnsi" w:hAnsi="Times New Roman"/>
          <w:sz w:val="24"/>
          <w:szCs w:val="24"/>
        </w:rPr>
        <w:t>stałe lub tymczasowe komisje do realizacji poszczególnych zadań.</w:t>
      </w:r>
    </w:p>
    <w:p w:rsidR="00EF21B7" w:rsidRPr="001844B8" w:rsidRDefault="00EF21B7" w:rsidP="001844B8">
      <w:pPr>
        <w:autoSpaceDE w:val="0"/>
        <w:autoSpaceDN w:val="0"/>
        <w:adjustRightInd w:val="0"/>
        <w:spacing w:after="0" w:line="360" w:lineRule="auto"/>
        <w:rPr>
          <w:rFonts w:ascii="Times New Roman" w:eastAsiaTheme="minorHAnsi" w:hAnsi="Times New Roman"/>
          <w:sz w:val="24"/>
          <w:szCs w:val="24"/>
        </w:rPr>
      </w:pPr>
      <w:r w:rsidRPr="001844B8">
        <w:rPr>
          <w:rFonts w:ascii="Times New Roman" w:eastAsiaTheme="minorHAnsi" w:hAnsi="Times New Roman"/>
          <w:sz w:val="24"/>
          <w:szCs w:val="24"/>
        </w:rPr>
        <w:t>Obsługę organizacyjną i tec</w:t>
      </w:r>
      <w:r w:rsidR="001844B8" w:rsidRPr="001844B8">
        <w:rPr>
          <w:rFonts w:ascii="Times New Roman" w:eastAsiaTheme="minorHAnsi" w:hAnsi="Times New Roman"/>
          <w:sz w:val="24"/>
          <w:szCs w:val="24"/>
        </w:rPr>
        <w:t xml:space="preserve">hniczno-kancelaryjną Rady i jej </w:t>
      </w:r>
      <w:r w:rsidRPr="001844B8">
        <w:rPr>
          <w:rFonts w:ascii="Times New Roman" w:eastAsiaTheme="minorHAnsi" w:hAnsi="Times New Roman"/>
          <w:sz w:val="24"/>
          <w:szCs w:val="24"/>
        </w:rPr>
        <w:t xml:space="preserve">organów oraz radnych sprawuje </w:t>
      </w:r>
      <w:r w:rsidR="004E215E">
        <w:rPr>
          <w:rFonts w:ascii="Times New Roman" w:eastAsiaTheme="minorHAnsi" w:hAnsi="Times New Roman"/>
          <w:bCs/>
          <w:sz w:val="24"/>
          <w:szCs w:val="24"/>
        </w:rPr>
        <w:t>i</w:t>
      </w:r>
      <w:r w:rsidR="009031A9">
        <w:rPr>
          <w:rFonts w:ascii="Times New Roman" w:eastAsiaTheme="minorHAnsi" w:hAnsi="Times New Roman"/>
          <w:bCs/>
          <w:sz w:val="24"/>
          <w:szCs w:val="24"/>
        </w:rPr>
        <w:t>nspektor ds. obsługi Rady</w:t>
      </w:r>
      <w:r w:rsidR="001844B8" w:rsidRPr="001844B8">
        <w:rPr>
          <w:rFonts w:ascii="Times New Roman" w:eastAsiaTheme="minorHAnsi" w:hAnsi="Times New Roman"/>
          <w:sz w:val="24"/>
          <w:szCs w:val="24"/>
        </w:rPr>
        <w:t xml:space="preserve">, które </w:t>
      </w:r>
      <w:r w:rsidRPr="001844B8">
        <w:rPr>
          <w:rFonts w:ascii="Times New Roman" w:eastAsiaTheme="minorHAnsi" w:hAnsi="Times New Roman"/>
          <w:sz w:val="24"/>
          <w:szCs w:val="24"/>
        </w:rPr>
        <w:t>współpracuje również z przewo</w:t>
      </w:r>
      <w:r w:rsidR="001844B8" w:rsidRPr="001844B8">
        <w:rPr>
          <w:rFonts w:ascii="Times New Roman" w:eastAsiaTheme="minorHAnsi" w:hAnsi="Times New Roman"/>
          <w:sz w:val="24"/>
          <w:szCs w:val="24"/>
        </w:rPr>
        <w:t xml:space="preserve">dniczącymi organów wykonawczych </w:t>
      </w:r>
      <w:r w:rsidRPr="001844B8">
        <w:rPr>
          <w:rFonts w:ascii="Times New Roman" w:eastAsiaTheme="minorHAnsi" w:hAnsi="Times New Roman"/>
          <w:sz w:val="24"/>
          <w:szCs w:val="24"/>
        </w:rPr>
        <w:t>jednostek pomocniczych gminy (s</w:t>
      </w:r>
      <w:r w:rsidR="001844B8" w:rsidRPr="001844B8">
        <w:rPr>
          <w:rFonts w:ascii="Times New Roman" w:eastAsiaTheme="minorHAnsi" w:hAnsi="Times New Roman"/>
          <w:sz w:val="24"/>
          <w:szCs w:val="24"/>
        </w:rPr>
        <w:t>ołtysami i Radami Sołeckimi</w:t>
      </w:r>
      <w:r w:rsidRPr="001844B8">
        <w:rPr>
          <w:rFonts w:ascii="Times New Roman" w:eastAsiaTheme="minorHAnsi" w:hAnsi="Times New Roman"/>
          <w:sz w:val="24"/>
          <w:szCs w:val="24"/>
        </w:rPr>
        <w:t>) w zakresie prowadzenia d</w:t>
      </w:r>
      <w:r w:rsidR="001844B8" w:rsidRPr="001844B8">
        <w:rPr>
          <w:rFonts w:ascii="Times New Roman" w:eastAsiaTheme="minorHAnsi" w:hAnsi="Times New Roman"/>
          <w:sz w:val="24"/>
          <w:szCs w:val="24"/>
        </w:rPr>
        <w:t xml:space="preserve">okumentacji z działalności tych </w:t>
      </w:r>
      <w:r w:rsidRPr="001844B8">
        <w:rPr>
          <w:rFonts w:ascii="Times New Roman" w:eastAsiaTheme="minorHAnsi" w:hAnsi="Times New Roman"/>
          <w:sz w:val="24"/>
          <w:szCs w:val="24"/>
        </w:rPr>
        <w:t>jednostek</w:t>
      </w:r>
      <w:r w:rsidR="009031A9">
        <w:rPr>
          <w:rFonts w:ascii="Times New Roman" w:eastAsiaTheme="minorHAnsi" w:hAnsi="Times New Roman"/>
          <w:sz w:val="24"/>
          <w:szCs w:val="24"/>
        </w:rPr>
        <w:t>.</w:t>
      </w:r>
      <w:r w:rsidR="006024BC">
        <w:rPr>
          <w:rFonts w:ascii="Times New Roman" w:eastAsiaTheme="minorHAnsi" w:hAnsi="Times New Roman"/>
          <w:sz w:val="24"/>
          <w:szCs w:val="24"/>
        </w:rPr>
        <w:t xml:space="preserve"> </w:t>
      </w:r>
      <w:r w:rsidRPr="001844B8">
        <w:rPr>
          <w:rFonts w:ascii="Times New Roman" w:eastAsiaTheme="minorHAnsi" w:hAnsi="Times New Roman"/>
          <w:sz w:val="24"/>
          <w:szCs w:val="24"/>
        </w:rPr>
        <w:t>W stosunkach publicznoprawny</w:t>
      </w:r>
      <w:r w:rsidR="001844B8" w:rsidRPr="001844B8">
        <w:rPr>
          <w:rFonts w:ascii="Times New Roman" w:eastAsiaTheme="minorHAnsi" w:hAnsi="Times New Roman"/>
          <w:sz w:val="24"/>
          <w:szCs w:val="24"/>
        </w:rPr>
        <w:t xml:space="preserve">ch Gminę Rokietnica  reprezentuje </w:t>
      </w:r>
      <w:r w:rsidR="001844B8" w:rsidRPr="001844B8">
        <w:rPr>
          <w:rFonts w:ascii="Times New Roman" w:eastAsiaTheme="minorHAnsi" w:hAnsi="Times New Roman"/>
          <w:bCs/>
          <w:sz w:val="24"/>
          <w:szCs w:val="24"/>
        </w:rPr>
        <w:t xml:space="preserve"> Wójt Gminy Rokietnica </w:t>
      </w:r>
      <w:r w:rsidRPr="001844B8">
        <w:rPr>
          <w:rFonts w:ascii="Times New Roman" w:eastAsiaTheme="minorHAnsi" w:hAnsi="Times New Roman"/>
          <w:sz w:val="24"/>
          <w:szCs w:val="24"/>
        </w:rPr>
        <w:t>, któ</w:t>
      </w:r>
      <w:r w:rsidR="001844B8" w:rsidRPr="001844B8">
        <w:rPr>
          <w:rFonts w:ascii="Times New Roman" w:eastAsiaTheme="minorHAnsi" w:hAnsi="Times New Roman"/>
          <w:sz w:val="24"/>
          <w:szCs w:val="24"/>
        </w:rPr>
        <w:t xml:space="preserve">ry wykonuje uchwały Rady Gminy, </w:t>
      </w:r>
      <w:r w:rsidRPr="001844B8">
        <w:rPr>
          <w:rFonts w:ascii="Times New Roman" w:eastAsiaTheme="minorHAnsi" w:hAnsi="Times New Roman"/>
          <w:sz w:val="24"/>
          <w:szCs w:val="24"/>
        </w:rPr>
        <w:t>realizuje zadania gminy wynikające z przepisów prawa i nadzoru</w:t>
      </w:r>
      <w:r w:rsidR="001844B8" w:rsidRPr="001844B8">
        <w:rPr>
          <w:rFonts w:ascii="Times New Roman" w:eastAsiaTheme="minorHAnsi" w:hAnsi="Times New Roman"/>
          <w:sz w:val="24"/>
          <w:szCs w:val="24"/>
        </w:rPr>
        <w:t>je bieżące sprawy gminy. Wójt</w:t>
      </w:r>
      <w:r w:rsidRPr="001844B8">
        <w:rPr>
          <w:rFonts w:ascii="Times New Roman" w:eastAsiaTheme="minorHAnsi" w:hAnsi="Times New Roman"/>
          <w:sz w:val="24"/>
          <w:szCs w:val="24"/>
        </w:rPr>
        <w:t xml:space="preserve"> w</w:t>
      </w:r>
      <w:r w:rsidR="001844B8" w:rsidRPr="001844B8">
        <w:rPr>
          <w:rFonts w:ascii="Times New Roman" w:eastAsiaTheme="minorHAnsi" w:hAnsi="Times New Roman"/>
          <w:sz w:val="24"/>
          <w:szCs w:val="24"/>
        </w:rPr>
        <w:t xml:space="preserve">ykonuje swe zadania przy pomocy </w:t>
      </w:r>
      <w:r w:rsidR="001844B8" w:rsidRPr="001844B8">
        <w:rPr>
          <w:rFonts w:ascii="Times New Roman" w:eastAsiaTheme="minorHAnsi" w:hAnsi="Times New Roman"/>
          <w:bCs/>
          <w:sz w:val="24"/>
          <w:szCs w:val="24"/>
        </w:rPr>
        <w:t>Urzędu Gminy Rokietnica</w:t>
      </w:r>
      <w:r w:rsidRPr="001844B8">
        <w:rPr>
          <w:rFonts w:ascii="Times New Roman" w:eastAsiaTheme="minorHAnsi" w:hAnsi="Times New Roman"/>
          <w:sz w:val="24"/>
          <w:szCs w:val="24"/>
        </w:rPr>
        <w:t>, którego jest kie</w:t>
      </w:r>
      <w:r w:rsidR="001844B8" w:rsidRPr="001844B8">
        <w:rPr>
          <w:rFonts w:ascii="Times New Roman" w:eastAsiaTheme="minorHAnsi" w:hAnsi="Times New Roman"/>
          <w:sz w:val="24"/>
          <w:szCs w:val="24"/>
        </w:rPr>
        <w:t>rownikiem</w:t>
      </w:r>
      <w:r w:rsidRPr="001844B8">
        <w:rPr>
          <w:rFonts w:ascii="Times New Roman" w:eastAsiaTheme="minorHAnsi" w:hAnsi="Times New Roman"/>
          <w:sz w:val="24"/>
          <w:szCs w:val="24"/>
        </w:rPr>
        <w:t>.</w:t>
      </w:r>
    </w:p>
    <w:p w:rsidR="00EF21B7" w:rsidRPr="001844B8" w:rsidRDefault="00EF21B7" w:rsidP="001844B8">
      <w:pPr>
        <w:autoSpaceDE w:val="0"/>
        <w:autoSpaceDN w:val="0"/>
        <w:adjustRightInd w:val="0"/>
        <w:spacing w:after="0" w:line="360" w:lineRule="auto"/>
        <w:rPr>
          <w:rFonts w:ascii="Times New Roman" w:eastAsiaTheme="minorHAnsi" w:hAnsi="Times New Roman"/>
          <w:sz w:val="24"/>
          <w:szCs w:val="24"/>
        </w:rPr>
      </w:pPr>
      <w:r w:rsidRPr="001844B8">
        <w:rPr>
          <w:rFonts w:ascii="Times New Roman" w:eastAsiaTheme="minorHAnsi" w:hAnsi="Times New Roman"/>
          <w:sz w:val="24"/>
          <w:szCs w:val="24"/>
        </w:rPr>
        <w:t>Sprawami związanymi ze spra</w:t>
      </w:r>
      <w:r w:rsidR="001844B8" w:rsidRPr="001844B8">
        <w:rPr>
          <w:rFonts w:ascii="Times New Roman" w:eastAsiaTheme="minorHAnsi" w:hAnsi="Times New Roman"/>
          <w:sz w:val="24"/>
          <w:szCs w:val="24"/>
        </w:rPr>
        <w:t xml:space="preserve">wowaniem bezpośredniego nadzoru nad pracą Urzędu Gminy Rokietnica </w:t>
      </w:r>
      <w:r w:rsidRPr="001844B8">
        <w:rPr>
          <w:rFonts w:ascii="Times New Roman" w:eastAsiaTheme="minorHAnsi" w:hAnsi="Times New Roman"/>
          <w:sz w:val="24"/>
          <w:szCs w:val="24"/>
        </w:rPr>
        <w:t xml:space="preserve"> zajmuje się </w:t>
      </w:r>
      <w:r w:rsidRPr="001844B8">
        <w:rPr>
          <w:rFonts w:ascii="Times New Roman" w:eastAsiaTheme="minorHAnsi" w:hAnsi="Times New Roman"/>
          <w:bCs/>
          <w:sz w:val="24"/>
          <w:szCs w:val="24"/>
        </w:rPr>
        <w:t>Sekretarz Gminy</w:t>
      </w:r>
      <w:r w:rsidR="001844B8" w:rsidRPr="001844B8">
        <w:rPr>
          <w:rFonts w:ascii="Times New Roman" w:eastAsiaTheme="minorHAnsi" w:hAnsi="Times New Roman"/>
          <w:sz w:val="24"/>
          <w:szCs w:val="24"/>
        </w:rPr>
        <w:t xml:space="preserve">, natomiast </w:t>
      </w:r>
      <w:r w:rsidRPr="001844B8">
        <w:rPr>
          <w:rFonts w:ascii="Times New Roman" w:eastAsiaTheme="minorHAnsi" w:hAnsi="Times New Roman"/>
          <w:sz w:val="24"/>
          <w:szCs w:val="24"/>
        </w:rPr>
        <w:t>zakres zadań związanych z gosp</w:t>
      </w:r>
      <w:r w:rsidR="001844B8" w:rsidRPr="001844B8">
        <w:rPr>
          <w:rFonts w:ascii="Times New Roman" w:eastAsiaTheme="minorHAnsi" w:hAnsi="Times New Roman"/>
          <w:sz w:val="24"/>
          <w:szCs w:val="24"/>
        </w:rPr>
        <w:t xml:space="preserve">odarką finansową Gminy Rokietnica </w:t>
      </w:r>
      <w:r w:rsidR="001844B8">
        <w:rPr>
          <w:rFonts w:ascii="Times New Roman" w:eastAsiaTheme="minorHAnsi" w:hAnsi="Times New Roman"/>
          <w:sz w:val="24"/>
          <w:szCs w:val="24"/>
        </w:rPr>
        <w:t>oraz realizacja</w:t>
      </w:r>
      <w:r w:rsidRPr="001844B8">
        <w:rPr>
          <w:rFonts w:ascii="Times New Roman" w:eastAsiaTheme="minorHAnsi" w:hAnsi="Times New Roman"/>
          <w:sz w:val="24"/>
          <w:szCs w:val="24"/>
        </w:rPr>
        <w:t xml:space="preserve"> budżetu należy do </w:t>
      </w:r>
      <w:r w:rsidRPr="001844B8">
        <w:rPr>
          <w:rFonts w:ascii="Times New Roman" w:eastAsiaTheme="minorHAnsi" w:hAnsi="Times New Roman"/>
          <w:bCs/>
          <w:sz w:val="24"/>
          <w:szCs w:val="24"/>
        </w:rPr>
        <w:t>Skarbnika Gminy</w:t>
      </w:r>
      <w:r w:rsidRPr="001844B8">
        <w:rPr>
          <w:rFonts w:ascii="Times New Roman" w:eastAsiaTheme="minorHAnsi" w:hAnsi="Times New Roman"/>
          <w:sz w:val="24"/>
          <w:szCs w:val="24"/>
        </w:rPr>
        <w:t>.</w:t>
      </w:r>
    </w:p>
    <w:p w:rsidR="00EF21B7" w:rsidRDefault="00EF21B7" w:rsidP="006E6C30">
      <w:pPr>
        <w:spacing w:line="360" w:lineRule="auto"/>
        <w:jc w:val="both"/>
      </w:pPr>
    </w:p>
    <w:p w:rsidR="00EF21B7" w:rsidRDefault="00EF21B7" w:rsidP="006E6C30">
      <w:pPr>
        <w:spacing w:line="360" w:lineRule="auto"/>
        <w:jc w:val="both"/>
      </w:pPr>
    </w:p>
    <w:p w:rsidR="00EF21B7" w:rsidRDefault="00EF21B7" w:rsidP="006E6C30">
      <w:pPr>
        <w:spacing w:line="360" w:lineRule="auto"/>
        <w:jc w:val="both"/>
      </w:pPr>
    </w:p>
    <w:p w:rsidR="00EF21B7" w:rsidRDefault="00EF21B7" w:rsidP="006E6C30">
      <w:pPr>
        <w:spacing w:line="360" w:lineRule="auto"/>
        <w:jc w:val="both"/>
      </w:pPr>
    </w:p>
    <w:p w:rsidR="000716C2" w:rsidRDefault="000716C2" w:rsidP="000716C2">
      <w:pPr>
        <w:pStyle w:val="Styl1"/>
        <w:rPr>
          <w:sz w:val="32"/>
          <w:szCs w:val="32"/>
        </w:rPr>
      </w:pPr>
      <w:bookmarkStart w:id="1" w:name="_Toc196705808"/>
      <w:r>
        <w:rPr>
          <w:sz w:val="32"/>
          <w:szCs w:val="32"/>
        </w:rPr>
        <w:lastRenderedPageBreak/>
        <w:t>OGÓLNA CHARAKTERYSTYKA GMINY</w:t>
      </w:r>
      <w:bookmarkEnd w:id="1"/>
      <w:r>
        <w:rPr>
          <w:sz w:val="32"/>
          <w:szCs w:val="32"/>
        </w:rPr>
        <w:t xml:space="preserve"> ROKIETNICA</w:t>
      </w:r>
    </w:p>
    <w:p w:rsidR="000716C2" w:rsidRDefault="000716C2" w:rsidP="006E6C30">
      <w:pPr>
        <w:spacing w:line="360" w:lineRule="auto"/>
        <w:jc w:val="both"/>
      </w:pPr>
    </w:p>
    <w:p w:rsidR="006E6C30" w:rsidRDefault="006E6C30" w:rsidP="006E6C30">
      <w:pPr>
        <w:spacing w:line="360" w:lineRule="auto"/>
        <w:jc w:val="both"/>
      </w:pPr>
      <w:r>
        <w:t>Na podstawie ustawy z dnia 25 stycznia 1958 roku o radach narodowych i uchwały Wojewódzkiej Rady Narodowej w Rzeszowie Nr XVIII/56/72 z dnia 04 grudnia 1972 roku utworzono w powiecie jarosławskim gminę Rokietnica z siedzibą we wsi Rokietnica.</w:t>
      </w:r>
    </w:p>
    <w:p w:rsidR="006E6C30" w:rsidRDefault="006E6C30" w:rsidP="006E6C30">
      <w:pPr>
        <w:tabs>
          <w:tab w:val="left" w:pos="1495"/>
        </w:tabs>
        <w:rPr>
          <w:b/>
          <w:szCs w:val="20"/>
        </w:rPr>
      </w:pPr>
      <w:r>
        <w:rPr>
          <w:b/>
          <w:szCs w:val="20"/>
        </w:rPr>
        <w:t xml:space="preserve"> Uchwała Wojewódzkiej Rady Narodowej w Rzeszowie w sprawie utworzenia Gminy Rokietnica</w:t>
      </w:r>
    </w:p>
    <w:p w:rsidR="006E6C30" w:rsidRDefault="00BD1857" w:rsidP="006E6C30">
      <w:pPr>
        <w:tabs>
          <w:tab w:val="left" w:pos="1495"/>
        </w:tabs>
        <w:rPr>
          <w:sz w:val="20"/>
          <w:szCs w:val="20"/>
        </w:rPr>
      </w:pPr>
      <w:r>
        <w:rPr>
          <w:noProof/>
          <w:lang w:eastAsia="pl-PL"/>
        </w:rPr>
        <w:drawing>
          <wp:anchor distT="0" distB="0" distL="114300" distR="114300" simplePos="0" relativeHeight="251661312" behindDoc="1" locked="0" layoutInCell="1" allowOverlap="1" wp14:anchorId="05C6F275" wp14:editId="3C502F32">
            <wp:simplePos x="0" y="0"/>
            <wp:positionH relativeFrom="column">
              <wp:posOffset>290195</wp:posOffset>
            </wp:positionH>
            <wp:positionV relativeFrom="paragraph">
              <wp:posOffset>35074</wp:posOffset>
            </wp:positionV>
            <wp:extent cx="4963288" cy="5791200"/>
            <wp:effectExtent l="0" t="0" r="8890" b="0"/>
            <wp:wrapNone/>
            <wp:docPr id="16" name="Obraz 16" descr="E:\skanowani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E:\skanowanie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63288" cy="579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6C30" w:rsidRDefault="006E6C30" w:rsidP="006E6C30">
      <w:pPr>
        <w:tabs>
          <w:tab w:val="left" w:pos="1495"/>
        </w:tabs>
        <w:rPr>
          <w:sz w:val="20"/>
          <w:szCs w:val="20"/>
        </w:rPr>
      </w:pPr>
    </w:p>
    <w:p w:rsidR="006E6C30" w:rsidRDefault="006E6C30" w:rsidP="006E6C30">
      <w:pPr>
        <w:tabs>
          <w:tab w:val="left" w:pos="1495"/>
        </w:tabs>
        <w:rPr>
          <w:sz w:val="20"/>
          <w:szCs w:val="20"/>
        </w:rPr>
      </w:pPr>
    </w:p>
    <w:p w:rsidR="006E6C30" w:rsidRDefault="006E6C30" w:rsidP="006E6C30">
      <w:pPr>
        <w:tabs>
          <w:tab w:val="left" w:pos="1495"/>
        </w:tabs>
        <w:rPr>
          <w:sz w:val="20"/>
          <w:szCs w:val="20"/>
        </w:rPr>
      </w:pPr>
    </w:p>
    <w:p w:rsidR="006E6C30" w:rsidRDefault="006E6C30" w:rsidP="006E6C30">
      <w:pPr>
        <w:tabs>
          <w:tab w:val="left" w:pos="1495"/>
        </w:tabs>
        <w:rPr>
          <w:sz w:val="20"/>
          <w:szCs w:val="20"/>
        </w:rPr>
      </w:pPr>
    </w:p>
    <w:p w:rsidR="006E6C30" w:rsidRDefault="006E6C30" w:rsidP="006E6C30">
      <w:pPr>
        <w:tabs>
          <w:tab w:val="left" w:pos="1495"/>
        </w:tabs>
        <w:rPr>
          <w:sz w:val="20"/>
          <w:szCs w:val="20"/>
        </w:rPr>
      </w:pPr>
    </w:p>
    <w:p w:rsidR="006E6C30" w:rsidRDefault="006E6C30" w:rsidP="006E6C30">
      <w:pPr>
        <w:tabs>
          <w:tab w:val="left" w:pos="1495"/>
        </w:tabs>
        <w:rPr>
          <w:sz w:val="20"/>
          <w:szCs w:val="20"/>
        </w:rPr>
      </w:pPr>
    </w:p>
    <w:p w:rsidR="006E6C30" w:rsidRDefault="006E6C30" w:rsidP="006E6C30">
      <w:pPr>
        <w:tabs>
          <w:tab w:val="left" w:pos="1495"/>
        </w:tabs>
        <w:rPr>
          <w:sz w:val="20"/>
          <w:szCs w:val="20"/>
        </w:rPr>
      </w:pPr>
    </w:p>
    <w:p w:rsidR="006E6C30" w:rsidRDefault="006E6C30" w:rsidP="00860EFD">
      <w:pPr>
        <w:jc w:val="both"/>
        <w:rPr>
          <w:rFonts w:ascii="Times New Roman" w:hAnsi="Times New Roman"/>
        </w:rPr>
      </w:pPr>
    </w:p>
    <w:p w:rsidR="006E6C30" w:rsidRDefault="006E6C30" w:rsidP="00860EFD">
      <w:pPr>
        <w:jc w:val="both"/>
        <w:rPr>
          <w:rFonts w:ascii="Times New Roman" w:hAnsi="Times New Roman"/>
        </w:rPr>
      </w:pPr>
    </w:p>
    <w:p w:rsidR="006E6C30" w:rsidRDefault="006E6C30" w:rsidP="00860EFD">
      <w:pPr>
        <w:jc w:val="both"/>
        <w:rPr>
          <w:rFonts w:ascii="Times New Roman" w:hAnsi="Times New Roman"/>
        </w:rPr>
      </w:pPr>
    </w:p>
    <w:p w:rsidR="006E6C30" w:rsidRDefault="006E6C30" w:rsidP="00860EFD">
      <w:pPr>
        <w:jc w:val="both"/>
        <w:rPr>
          <w:rFonts w:ascii="Times New Roman" w:hAnsi="Times New Roman"/>
        </w:rPr>
      </w:pPr>
    </w:p>
    <w:p w:rsidR="006E6C30" w:rsidRDefault="006E6C30" w:rsidP="00860EFD">
      <w:pPr>
        <w:jc w:val="both"/>
        <w:rPr>
          <w:rFonts w:ascii="Times New Roman" w:hAnsi="Times New Roman"/>
        </w:rPr>
      </w:pPr>
    </w:p>
    <w:p w:rsidR="006E6C30" w:rsidRDefault="006E6C30" w:rsidP="00860EFD">
      <w:pPr>
        <w:jc w:val="both"/>
        <w:rPr>
          <w:rFonts w:ascii="Times New Roman" w:hAnsi="Times New Roman"/>
        </w:rPr>
      </w:pPr>
    </w:p>
    <w:p w:rsidR="006E6C30" w:rsidRDefault="006E6C30" w:rsidP="00860EFD">
      <w:pPr>
        <w:jc w:val="both"/>
        <w:rPr>
          <w:rFonts w:ascii="Times New Roman" w:hAnsi="Times New Roman"/>
        </w:rPr>
      </w:pPr>
    </w:p>
    <w:p w:rsidR="006E6C30" w:rsidRDefault="006E6C30" w:rsidP="00860EFD">
      <w:pPr>
        <w:jc w:val="both"/>
        <w:rPr>
          <w:rFonts w:ascii="Times New Roman" w:hAnsi="Times New Roman"/>
        </w:rPr>
      </w:pPr>
    </w:p>
    <w:p w:rsidR="006E6C30" w:rsidRDefault="006E6C30" w:rsidP="00860EFD">
      <w:pPr>
        <w:jc w:val="both"/>
        <w:rPr>
          <w:rFonts w:ascii="Times New Roman" w:hAnsi="Times New Roman"/>
        </w:rPr>
      </w:pPr>
    </w:p>
    <w:p w:rsidR="00BD1857" w:rsidRDefault="000716C2" w:rsidP="00BD1857">
      <w:pPr>
        <w:autoSpaceDE w:val="0"/>
        <w:autoSpaceDN w:val="0"/>
        <w:adjustRightInd w:val="0"/>
        <w:spacing w:after="0" w:line="240" w:lineRule="auto"/>
        <w:rPr>
          <w:rFonts w:ascii="Verdana" w:eastAsiaTheme="minorHAnsi" w:hAnsi="Verdana" w:cs="Verdana"/>
          <w:sz w:val="18"/>
          <w:szCs w:val="18"/>
        </w:rPr>
      </w:pPr>
      <w:r>
        <w:rPr>
          <w:rFonts w:ascii="Times New Roman" w:hAnsi="Times New Roman"/>
        </w:rPr>
        <w:t xml:space="preserve"> </w:t>
      </w:r>
    </w:p>
    <w:p w:rsidR="006E6C30" w:rsidRDefault="000716C2" w:rsidP="00BD1857">
      <w:pPr>
        <w:jc w:val="both"/>
        <w:rPr>
          <w:rFonts w:ascii="Times New Roman" w:hAnsi="Times New Roman"/>
        </w:rPr>
      </w:pPr>
      <w:r>
        <w:rPr>
          <w:rFonts w:ascii="Verdana" w:eastAsiaTheme="minorHAnsi" w:hAnsi="Verdana" w:cs="Verdana"/>
          <w:sz w:val="18"/>
          <w:szCs w:val="18"/>
        </w:rPr>
        <w:t xml:space="preserve"> </w:t>
      </w:r>
    </w:p>
    <w:p w:rsidR="006E6C30" w:rsidRDefault="006E6C30" w:rsidP="00860EFD">
      <w:pPr>
        <w:jc w:val="both"/>
        <w:rPr>
          <w:rFonts w:ascii="Times New Roman" w:hAnsi="Times New Roman"/>
        </w:rPr>
      </w:pPr>
    </w:p>
    <w:p w:rsidR="006E6C30" w:rsidRDefault="006E6C30" w:rsidP="00860EFD">
      <w:pPr>
        <w:jc w:val="both"/>
        <w:rPr>
          <w:rFonts w:ascii="Times New Roman" w:hAnsi="Times New Roman"/>
        </w:rPr>
      </w:pPr>
    </w:p>
    <w:p w:rsidR="006E6C30" w:rsidRDefault="006E6C30" w:rsidP="00860EFD">
      <w:pPr>
        <w:jc w:val="both"/>
        <w:rPr>
          <w:rFonts w:ascii="Times New Roman" w:hAnsi="Times New Roman"/>
        </w:rPr>
      </w:pPr>
    </w:p>
    <w:p w:rsidR="00FF0D29" w:rsidRPr="00C65046" w:rsidRDefault="00FF0D29" w:rsidP="00BD1857">
      <w:pPr>
        <w:pStyle w:val="Styl1"/>
        <w:spacing w:line="360" w:lineRule="auto"/>
        <w:rPr>
          <w:b w:val="0"/>
          <w:sz w:val="32"/>
          <w:szCs w:val="32"/>
        </w:rPr>
      </w:pPr>
      <w:r w:rsidRPr="00C65046">
        <w:rPr>
          <w:b w:val="0"/>
          <w:sz w:val="24"/>
          <w:szCs w:val="24"/>
        </w:rPr>
        <w:lastRenderedPageBreak/>
        <w:t>Gmina Rokietnica położona jest w południowej części powiatu jarosławskiego. Obszar gminy zajmuje 57 km</w:t>
      </w:r>
      <w:r w:rsidRPr="00C65046">
        <w:rPr>
          <w:b w:val="0"/>
          <w:sz w:val="24"/>
          <w:szCs w:val="24"/>
          <w:vertAlign w:val="superscript"/>
        </w:rPr>
        <w:t>2</w:t>
      </w:r>
      <w:r w:rsidRPr="00C65046">
        <w:rPr>
          <w:b w:val="0"/>
          <w:sz w:val="24"/>
          <w:szCs w:val="24"/>
        </w:rPr>
        <w:t xml:space="preserve">, co </w:t>
      </w:r>
      <w:r w:rsidR="00745BDF">
        <w:rPr>
          <w:b w:val="0"/>
          <w:sz w:val="24"/>
          <w:szCs w:val="24"/>
        </w:rPr>
        <w:t xml:space="preserve">stanowi 5 735 ha; w tym jest  </w:t>
      </w:r>
      <w:r w:rsidRPr="00C65046">
        <w:rPr>
          <w:b w:val="0"/>
          <w:sz w:val="24"/>
          <w:szCs w:val="24"/>
        </w:rPr>
        <w:t>3 699 ha użytków rolnych, 1 708 ha lasów i 328 ha pozostałych gruntów. Rozległe kompleksy leśne obejmują południową część gminy.</w:t>
      </w:r>
    </w:p>
    <w:p w:rsidR="00FF0D29" w:rsidRPr="00407B82" w:rsidRDefault="00FF0D29" w:rsidP="00FF0D29">
      <w:pPr>
        <w:pStyle w:val="Nagwek"/>
        <w:tabs>
          <w:tab w:val="left" w:pos="900"/>
        </w:tabs>
        <w:rPr>
          <w:b/>
          <w:sz w:val="20"/>
          <w:szCs w:val="20"/>
        </w:rPr>
      </w:pPr>
      <w:bookmarkStart w:id="2" w:name="_Toc66711848"/>
      <w:bookmarkStart w:id="3" w:name="_Toc196703888"/>
      <w:bookmarkStart w:id="4" w:name="_Toc196718910"/>
      <w:r w:rsidRPr="00407B82">
        <w:rPr>
          <w:b/>
          <w:sz w:val="20"/>
          <w:szCs w:val="20"/>
        </w:rPr>
        <w:t xml:space="preserve"> Gmina Rokietnica na tle powiatu jarosławskiego</w:t>
      </w:r>
      <w:bookmarkEnd w:id="2"/>
      <w:bookmarkEnd w:id="3"/>
      <w:bookmarkEnd w:id="4"/>
    </w:p>
    <w:p w:rsidR="00FF0D29" w:rsidRDefault="00FF0D29" w:rsidP="00FF0D29">
      <w:pPr>
        <w:spacing w:after="0"/>
      </w:pPr>
    </w:p>
    <w:p w:rsidR="00FF0D29" w:rsidRDefault="00FF0D29" w:rsidP="00860EFD">
      <w:pPr>
        <w:jc w:val="both"/>
        <w:rPr>
          <w:rFonts w:ascii="Times New Roman" w:hAnsi="Times New Roman"/>
        </w:rPr>
      </w:pPr>
    </w:p>
    <w:p w:rsidR="00FF0D29" w:rsidRDefault="000716C2" w:rsidP="00860EFD">
      <w:pPr>
        <w:jc w:val="both"/>
        <w:rPr>
          <w:rFonts w:ascii="Times New Roman" w:hAnsi="Times New Roman"/>
        </w:rPr>
      </w:pPr>
      <w:r>
        <w:rPr>
          <w:noProof/>
          <w:lang w:eastAsia="pl-PL"/>
        </w:rPr>
        <w:drawing>
          <wp:anchor distT="0" distB="0" distL="114300" distR="114300" simplePos="0" relativeHeight="251659264" behindDoc="0" locked="0" layoutInCell="1" allowOverlap="1" wp14:anchorId="54708D5F" wp14:editId="7CEC5CFC">
            <wp:simplePos x="0" y="0"/>
            <wp:positionH relativeFrom="column">
              <wp:posOffset>557530</wp:posOffset>
            </wp:positionH>
            <wp:positionV relativeFrom="paragraph">
              <wp:posOffset>284480</wp:posOffset>
            </wp:positionV>
            <wp:extent cx="4943475" cy="4333875"/>
            <wp:effectExtent l="0" t="0" r="9525" b="9525"/>
            <wp:wrapTopAndBottom/>
            <wp:docPr id="2" name="Obraz 2" descr="jaros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roslaw"/>
                    <pic:cNvPicPr>
                      <a:picLocks noChangeAspect="1" noChangeArrowheads="1"/>
                    </pic:cNvPicPr>
                  </pic:nvPicPr>
                  <pic:blipFill>
                    <a:blip r:embed="rId9">
                      <a:lum bright="12000" contrast="-18000"/>
                      <a:extLst>
                        <a:ext uri="{28A0092B-C50C-407E-A947-70E740481C1C}">
                          <a14:useLocalDpi xmlns:a14="http://schemas.microsoft.com/office/drawing/2010/main" val="0"/>
                        </a:ext>
                      </a:extLst>
                    </a:blip>
                    <a:srcRect/>
                    <a:stretch>
                      <a:fillRect/>
                    </a:stretch>
                  </pic:blipFill>
                  <pic:spPr bwMode="auto">
                    <a:xfrm>
                      <a:off x="0" y="0"/>
                      <a:ext cx="4943475" cy="433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D29" w:rsidRDefault="00FF0D29" w:rsidP="00860EFD">
      <w:pPr>
        <w:jc w:val="both"/>
        <w:rPr>
          <w:rFonts w:ascii="Times New Roman" w:hAnsi="Times New Roman"/>
        </w:rPr>
      </w:pPr>
    </w:p>
    <w:p w:rsidR="00FF0D29" w:rsidRDefault="00FF0D29" w:rsidP="00860EFD">
      <w:pPr>
        <w:jc w:val="both"/>
        <w:rPr>
          <w:rFonts w:ascii="Times New Roman" w:hAnsi="Times New Roman"/>
        </w:rPr>
      </w:pPr>
    </w:p>
    <w:p w:rsidR="000716C2" w:rsidRDefault="000716C2" w:rsidP="00860EFD">
      <w:pPr>
        <w:jc w:val="both"/>
        <w:rPr>
          <w:rFonts w:ascii="Times New Roman" w:hAnsi="Times New Roman"/>
        </w:rPr>
      </w:pPr>
    </w:p>
    <w:p w:rsidR="000716C2" w:rsidRDefault="000716C2" w:rsidP="00860EFD">
      <w:pPr>
        <w:jc w:val="both"/>
        <w:rPr>
          <w:rFonts w:ascii="Times New Roman" w:hAnsi="Times New Roman"/>
        </w:rPr>
      </w:pPr>
    </w:p>
    <w:p w:rsidR="000716C2" w:rsidRDefault="000716C2" w:rsidP="00860EFD">
      <w:pPr>
        <w:jc w:val="both"/>
        <w:rPr>
          <w:rFonts w:ascii="Times New Roman" w:hAnsi="Times New Roman"/>
        </w:rPr>
      </w:pPr>
    </w:p>
    <w:p w:rsidR="000716C2" w:rsidRDefault="000716C2" w:rsidP="00860EFD">
      <w:pPr>
        <w:jc w:val="both"/>
        <w:rPr>
          <w:rFonts w:ascii="Times New Roman" w:hAnsi="Times New Roman"/>
        </w:rPr>
      </w:pPr>
    </w:p>
    <w:p w:rsidR="000716C2" w:rsidRDefault="000716C2" w:rsidP="00860EFD">
      <w:pPr>
        <w:jc w:val="both"/>
        <w:rPr>
          <w:rFonts w:ascii="Times New Roman" w:hAnsi="Times New Roman"/>
        </w:rPr>
      </w:pPr>
    </w:p>
    <w:p w:rsidR="000716C2" w:rsidRDefault="000716C2" w:rsidP="00860EFD">
      <w:pPr>
        <w:jc w:val="both"/>
        <w:rPr>
          <w:rFonts w:ascii="Times New Roman" w:hAnsi="Times New Roman"/>
        </w:rPr>
      </w:pPr>
    </w:p>
    <w:p w:rsidR="00FF0D29" w:rsidRDefault="00FF0D29" w:rsidP="00860EFD">
      <w:pPr>
        <w:jc w:val="both"/>
        <w:rPr>
          <w:rFonts w:ascii="Times New Roman" w:hAnsi="Times New Roman"/>
        </w:rPr>
      </w:pPr>
    </w:p>
    <w:p w:rsidR="00407B82" w:rsidRDefault="00407B82" w:rsidP="00407B82">
      <w:pPr>
        <w:pStyle w:val="Legenda"/>
        <w:rPr>
          <w:color w:val="000000"/>
          <w:spacing w:val="-3"/>
          <w:sz w:val="24"/>
          <w:szCs w:val="24"/>
        </w:rPr>
      </w:pPr>
      <w:bookmarkStart w:id="5" w:name="_Toc196703889"/>
      <w:bookmarkStart w:id="6" w:name="_Toc196705684"/>
      <w:r>
        <w:rPr>
          <w:sz w:val="24"/>
          <w:szCs w:val="24"/>
        </w:rPr>
        <w:lastRenderedPageBreak/>
        <w:t>Struktura</w:t>
      </w:r>
      <w:r>
        <w:rPr>
          <w:color w:val="000000"/>
          <w:spacing w:val="-3"/>
          <w:sz w:val="24"/>
          <w:szCs w:val="24"/>
        </w:rPr>
        <w:t xml:space="preserve"> obszaru gminy Rokietnica.</w:t>
      </w:r>
      <w:bookmarkEnd w:id="5"/>
      <w:bookmarkEnd w:id="6"/>
    </w:p>
    <w:p w:rsidR="00407B82" w:rsidRDefault="00407B82" w:rsidP="00407B82">
      <w:pPr>
        <w:spacing w:after="0"/>
        <w:rPr>
          <w:i/>
          <w:iCs/>
        </w:rPr>
      </w:pPr>
    </w:p>
    <w:tbl>
      <w:tblPr>
        <w:tblW w:w="0" w:type="auto"/>
        <w:tblInd w:w="22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606"/>
        <w:gridCol w:w="1553"/>
        <w:gridCol w:w="1968"/>
        <w:gridCol w:w="1968"/>
        <w:gridCol w:w="1968"/>
      </w:tblGrid>
      <w:tr w:rsidR="00407B82" w:rsidTr="005B3FD2">
        <w:trPr>
          <w:trHeight w:hRule="exact" w:val="797"/>
        </w:trPr>
        <w:tc>
          <w:tcPr>
            <w:tcW w:w="2159" w:type="dxa"/>
            <w:gridSpan w:val="2"/>
            <w:tcBorders>
              <w:top w:val="single" w:sz="12" w:space="0" w:color="7030A0"/>
              <w:left w:val="single" w:sz="12" w:space="0" w:color="7030A0"/>
              <w:bottom w:val="single" w:sz="12" w:space="0" w:color="7030A0"/>
            </w:tcBorders>
            <w:shd w:val="clear" w:color="auto" w:fill="CCC0D9" w:themeFill="accent4" w:themeFillTint="66"/>
            <w:vAlign w:val="center"/>
          </w:tcPr>
          <w:p w:rsidR="00407B82" w:rsidRDefault="00407B82" w:rsidP="00904B1F">
            <w:pPr>
              <w:spacing w:after="0"/>
              <w:jc w:val="center"/>
            </w:pPr>
            <w:r>
              <w:t>Powierzchnia obszaru gminy</w:t>
            </w:r>
          </w:p>
        </w:tc>
        <w:tc>
          <w:tcPr>
            <w:tcW w:w="1968" w:type="dxa"/>
            <w:tcBorders>
              <w:top w:val="single" w:sz="12" w:space="0" w:color="7030A0"/>
              <w:bottom w:val="single" w:sz="12" w:space="0" w:color="7030A0"/>
            </w:tcBorders>
            <w:shd w:val="clear" w:color="auto" w:fill="CCC0D9" w:themeFill="accent4" w:themeFillTint="66"/>
            <w:vAlign w:val="center"/>
          </w:tcPr>
          <w:p w:rsidR="00407B82" w:rsidRDefault="00407B82" w:rsidP="005B3FD2">
            <w:pPr>
              <w:spacing w:after="0"/>
              <w:jc w:val="center"/>
            </w:pPr>
            <w:r>
              <w:t>Użytki rolne</w:t>
            </w:r>
          </w:p>
        </w:tc>
        <w:tc>
          <w:tcPr>
            <w:tcW w:w="1968" w:type="dxa"/>
            <w:tcBorders>
              <w:top w:val="single" w:sz="12" w:space="0" w:color="7030A0"/>
              <w:bottom w:val="single" w:sz="12" w:space="0" w:color="7030A0"/>
            </w:tcBorders>
            <w:shd w:val="clear" w:color="auto" w:fill="CCC0D9" w:themeFill="accent4" w:themeFillTint="66"/>
            <w:vAlign w:val="center"/>
          </w:tcPr>
          <w:p w:rsidR="00407B82" w:rsidRDefault="00407B82" w:rsidP="005B3FD2">
            <w:pPr>
              <w:spacing w:after="0"/>
              <w:jc w:val="center"/>
            </w:pPr>
            <w:r>
              <w:t>Lasy</w:t>
            </w:r>
          </w:p>
        </w:tc>
        <w:tc>
          <w:tcPr>
            <w:tcW w:w="1968" w:type="dxa"/>
            <w:tcBorders>
              <w:top w:val="single" w:sz="12" w:space="0" w:color="7030A0"/>
              <w:bottom w:val="single" w:sz="12" w:space="0" w:color="7030A0"/>
              <w:right w:val="single" w:sz="12" w:space="0" w:color="7030A0"/>
            </w:tcBorders>
            <w:shd w:val="clear" w:color="auto" w:fill="CCC0D9" w:themeFill="accent4" w:themeFillTint="66"/>
            <w:vAlign w:val="center"/>
          </w:tcPr>
          <w:p w:rsidR="00407B82" w:rsidRDefault="00407B82" w:rsidP="005B3FD2">
            <w:pPr>
              <w:spacing w:after="0"/>
              <w:jc w:val="center"/>
            </w:pPr>
            <w:r>
              <w:t>Pozostałe grunty</w:t>
            </w:r>
          </w:p>
        </w:tc>
      </w:tr>
      <w:tr w:rsidR="00407B82" w:rsidTr="005B3FD2">
        <w:trPr>
          <w:trHeight w:hRule="exact" w:val="648"/>
        </w:trPr>
        <w:tc>
          <w:tcPr>
            <w:tcW w:w="606" w:type="dxa"/>
            <w:tcBorders>
              <w:top w:val="single" w:sz="12" w:space="0" w:color="7030A0"/>
              <w:left w:val="single" w:sz="12" w:space="0" w:color="7030A0"/>
            </w:tcBorders>
            <w:shd w:val="clear" w:color="auto" w:fill="E5DFEC" w:themeFill="accent4" w:themeFillTint="33"/>
          </w:tcPr>
          <w:p w:rsidR="00407B82" w:rsidRDefault="00407B82" w:rsidP="00904B1F">
            <w:pPr>
              <w:spacing w:after="0"/>
              <w:rPr>
                <w:sz w:val="20"/>
                <w:szCs w:val="20"/>
              </w:rPr>
            </w:pPr>
            <w:r>
              <w:rPr>
                <w:szCs w:val="24"/>
              </w:rPr>
              <w:t>ha</w:t>
            </w:r>
          </w:p>
        </w:tc>
        <w:tc>
          <w:tcPr>
            <w:tcW w:w="1553" w:type="dxa"/>
            <w:tcBorders>
              <w:top w:val="single" w:sz="12" w:space="0" w:color="7030A0"/>
            </w:tcBorders>
            <w:shd w:val="clear" w:color="auto" w:fill="E5DFEC" w:themeFill="accent4" w:themeFillTint="33"/>
            <w:vAlign w:val="center"/>
          </w:tcPr>
          <w:p w:rsidR="00407B82" w:rsidRDefault="00407B82" w:rsidP="00904B1F">
            <w:pPr>
              <w:spacing w:after="0"/>
              <w:jc w:val="center"/>
            </w:pPr>
            <w:r>
              <w:t xml:space="preserve"> 5 735</w:t>
            </w:r>
          </w:p>
        </w:tc>
        <w:tc>
          <w:tcPr>
            <w:tcW w:w="1968" w:type="dxa"/>
            <w:tcBorders>
              <w:top w:val="single" w:sz="12" w:space="0" w:color="7030A0"/>
            </w:tcBorders>
            <w:shd w:val="clear" w:color="auto" w:fill="E5DFEC" w:themeFill="accent4" w:themeFillTint="33"/>
            <w:vAlign w:val="center"/>
          </w:tcPr>
          <w:p w:rsidR="00407B82" w:rsidRDefault="00407B82" w:rsidP="00904B1F">
            <w:pPr>
              <w:spacing w:after="0"/>
              <w:jc w:val="center"/>
            </w:pPr>
            <w:r>
              <w:t>3 699</w:t>
            </w:r>
          </w:p>
        </w:tc>
        <w:tc>
          <w:tcPr>
            <w:tcW w:w="1968" w:type="dxa"/>
            <w:tcBorders>
              <w:top w:val="single" w:sz="12" w:space="0" w:color="7030A0"/>
            </w:tcBorders>
            <w:shd w:val="clear" w:color="auto" w:fill="E5DFEC" w:themeFill="accent4" w:themeFillTint="33"/>
            <w:vAlign w:val="center"/>
          </w:tcPr>
          <w:p w:rsidR="00407B82" w:rsidRDefault="00407B82" w:rsidP="00904B1F">
            <w:pPr>
              <w:spacing w:after="0"/>
              <w:jc w:val="center"/>
            </w:pPr>
            <w:r>
              <w:t>1 708</w:t>
            </w:r>
          </w:p>
        </w:tc>
        <w:tc>
          <w:tcPr>
            <w:tcW w:w="1968" w:type="dxa"/>
            <w:tcBorders>
              <w:top w:val="single" w:sz="12" w:space="0" w:color="7030A0"/>
              <w:right w:val="single" w:sz="12" w:space="0" w:color="7030A0"/>
            </w:tcBorders>
            <w:shd w:val="clear" w:color="auto" w:fill="E5DFEC" w:themeFill="accent4" w:themeFillTint="33"/>
            <w:vAlign w:val="center"/>
          </w:tcPr>
          <w:p w:rsidR="00407B82" w:rsidRDefault="00407B82" w:rsidP="00904B1F">
            <w:pPr>
              <w:spacing w:after="0"/>
              <w:jc w:val="center"/>
            </w:pPr>
            <w:r>
              <w:t>328</w:t>
            </w:r>
          </w:p>
        </w:tc>
      </w:tr>
      <w:tr w:rsidR="00407B82" w:rsidTr="005B3FD2">
        <w:trPr>
          <w:trHeight w:hRule="exact" w:val="638"/>
        </w:trPr>
        <w:tc>
          <w:tcPr>
            <w:tcW w:w="606" w:type="dxa"/>
            <w:tcBorders>
              <w:left w:val="single" w:sz="12" w:space="0" w:color="7030A0"/>
              <w:bottom w:val="single" w:sz="12" w:space="0" w:color="7030A0"/>
            </w:tcBorders>
            <w:shd w:val="clear" w:color="auto" w:fill="E5DFEC" w:themeFill="accent4" w:themeFillTint="33"/>
          </w:tcPr>
          <w:p w:rsidR="00407B82" w:rsidRDefault="00407B82" w:rsidP="00904B1F">
            <w:pPr>
              <w:spacing w:after="0"/>
            </w:pPr>
            <w:r>
              <w:t>%</w:t>
            </w:r>
          </w:p>
        </w:tc>
        <w:tc>
          <w:tcPr>
            <w:tcW w:w="1553" w:type="dxa"/>
            <w:tcBorders>
              <w:bottom w:val="single" w:sz="12" w:space="0" w:color="7030A0"/>
            </w:tcBorders>
            <w:shd w:val="clear" w:color="auto" w:fill="E5DFEC" w:themeFill="accent4" w:themeFillTint="33"/>
            <w:vAlign w:val="center"/>
          </w:tcPr>
          <w:p w:rsidR="00407B82" w:rsidRDefault="00407B82" w:rsidP="00904B1F">
            <w:pPr>
              <w:spacing w:after="0"/>
              <w:jc w:val="center"/>
            </w:pPr>
            <w:r>
              <w:t>100</w:t>
            </w:r>
          </w:p>
        </w:tc>
        <w:tc>
          <w:tcPr>
            <w:tcW w:w="1968" w:type="dxa"/>
            <w:tcBorders>
              <w:bottom w:val="single" w:sz="12" w:space="0" w:color="7030A0"/>
            </w:tcBorders>
            <w:shd w:val="clear" w:color="auto" w:fill="E5DFEC" w:themeFill="accent4" w:themeFillTint="33"/>
            <w:vAlign w:val="center"/>
          </w:tcPr>
          <w:p w:rsidR="00407B82" w:rsidRDefault="00407B82" w:rsidP="00904B1F">
            <w:pPr>
              <w:spacing w:after="0"/>
              <w:jc w:val="center"/>
            </w:pPr>
            <w:r>
              <w:t>64,5</w:t>
            </w:r>
          </w:p>
        </w:tc>
        <w:tc>
          <w:tcPr>
            <w:tcW w:w="1968" w:type="dxa"/>
            <w:tcBorders>
              <w:bottom w:val="single" w:sz="12" w:space="0" w:color="7030A0"/>
            </w:tcBorders>
            <w:shd w:val="clear" w:color="auto" w:fill="E5DFEC" w:themeFill="accent4" w:themeFillTint="33"/>
            <w:vAlign w:val="center"/>
          </w:tcPr>
          <w:p w:rsidR="00407B82" w:rsidRDefault="00407B82" w:rsidP="00904B1F">
            <w:pPr>
              <w:spacing w:after="0"/>
              <w:jc w:val="center"/>
            </w:pPr>
            <w:r>
              <w:t>29,8</w:t>
            </w:r>
          </w:p>
        </w:tc>
        <w:tc>
          <w:tcPr>
            <w:tcW w:w="1968" w:type="dxa"/>
            <w:tcBorders>
              <w:bottom w:val="single" w:sz="12" w:space="0" w:color="7030A0"/>
              <w:right w:val="single" w:sz="12" w:space="0" w:color="7030A0"/>
            </w:tcBorders>
            <w:shd w:val="clear" w:color="auto" w:fill="E5DFEC" w:themeFill="accent4" w:themeFillTint="33"/>
            <w:vAlign w:val="center"/>
          </w:tcPr>
          <w:p w:rsidR="00407B82" w:rsidRDefault="00407B82" w:rsidP="00904B1F">
            <w:pPr>
              <w:spacing w:after="0"/>
              <w:jc w:val="center"/>
            </w:pPr>
            <w:r>
              <w:t>5,7</w:t>
            </w:r>
          </w:p>
        </w:tc>
      </w:tr>
    </w:tbl>
    <w:p w:rsidR="00407B82" w:rsidRDefault="00407B82" w:rsidP="00407B82">
      <w:pPr>
        <w:spacing w:after="0"/>
      </w:pPr>
    </w:p>
    <w:p w:rsidR="00407B82" w:rsidRPr="00390DEF" w:rsidRDefault="00407B82" w:rsidP="00407B82">
      <w:pPr>
        <w:spacing w:after="0"/>
        <w:ind w:left="1440" w:hanging="1440"/>
        <w:rPr>
          <w:rFonts w:ascii="Times New Roman" w:hAnsi="Times New Roman"/>
          <w:b/>
          <w:bCs/>
          <w:i/>
          <w:iCs/>
          <w:sz w:val="20"/>
          <w:szCs w:val="20"/>
        </w:rPr>
      </w:pPr>
      <w:r w:rsidRPr="00390DEF">
        <w:rPr>
          <w:rFonts w:ascii="Times New Roman" w:hAnsi="Times New Roman"/>
          <w:i/>
          <w:sz w:val="20"/>
          <w:szCs w:val="20"/>
        </w:rPr>
        <w:t>Źródło: Urząd Gminy Rokietnica, opracowanie własne.</w:t>
      </w:r>
    </w:p>
    <w:p w:rsidR="00407B82" w:rsidRDefault="00407B82" w:rsidP="00407B82">
      <w:pPr>
        <w:tabs>
          <w:tab w:val="left" w:pos="520"/>
        </w:tabs>
        <w:spacing w:after="0"/>
        <w:rPr>
          <w:sz w:val="28"/>
          <w:szCs w:val="28"/>
        </w:rPr>
      </w:pPr>
    </w:p>
    <w:p w:rsidR="00407B82" w:rsidRPr="00407B82" w:rsidRDefault="00407B82" w:rsidP="00407B82">
      <w:pPr>
        <w:pStyle w:val="Nagwek"/>
        <w:rPr>
          <w:b/>
          <w:sz w:val="20"/>
          <w:szCs w:val="20"/>
        </w:rPr>
      </w:pPr>
      <w:r>
        <w:rPr>
          <w:b/>
          <w:sz w:val="28"/>
          <w:szCs w:val="28"/>
        </w:rPr>
        <w:br w:type="textWrapping" w:clear="all"/>
      </w:r>
    </w:p>
    <w:p w:rsidR="00407B82" w:rsidRDefault="00407B82" w:rsidP="00407B82">
      <w:pPr>
        <w:tabs>
          <w:tab w:val="left" w:pos="520"/>
        </w:tabs>
        <w:spacing w:after="0"/>
        <w:rPr>
          <w:sz w:val="28"/>
          <w:szCs w:val="28"/>
        </w:rPr>
      </w:pPr>
      <w:r>
        <w:rPr>
          <w:noProof/>
          <w:highlight w:val="yellow"/>
          <w:lang w:eastAsia="pl-PL"/>
        </w:rPr>
        <w:drawing>
          <wp:inline distT="0" distB="0" distL="0" distR="0" wp14:anchorId="04B3D49C" wp14:editId="01F011DC">
            <wp:extent cx="5295900" cy="3409950"/>
            <wp:effectExtent l="19050" t="19050" r="19050" b="19050"/>
            <wp:docPr id="3" name="Wykres 3" title="s"/>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07B82" w:rsidRPr="00390DEF" w:rsidRDefault="00390DEF" w:rsidP="00407B82">
      <w:pPr>
        <w:tabs>
          <w:tab w:val="left" w:pos="520"/>
        </w:tabs>
        <w:spacing w:after="0"/>
        <w:rPr>
          <w:rFonts w:ascii="Times New Roman" w:hAnsi="Times New Roman"/>
          <w:i/>
          <w:color w:val="000000" w:themeColor="text1"/>
          <w:sz w:val="28"/>
          <w:szCs w:val="28"/>
        </w:rPr>
      </w:pPr>
      <w:bookmarkStart w:id="7" w:name="_Toc196718911"/>
      <w:r w:rsidRPr="00390DEF">
        <w:rPr>
          <w:rFonts w:ascii="Times New Roman" w:hAnsi="Times New Roman"/>
          <w:i/>
          <w:color w:val="000000" w:themeColor="text1"/>
          <w:sz w:val="20"/>
          <w:szCs w:val="20"/>
        </w:rPr>
        <w:t xml:space="preserve"> Struktura</w:t>
      </w:r>
      <w:r w:rsidRPr="00390DEF">
        <w:rPr>
          <w:rFonts w:ascii="Times New Roman" w:hAnsi="Times New Roman"/>
          <w:i/>
          <w:color w:val="000000" w:themeColor="text1"/>
          <w:spacing w:val="-3"/>
          <w:sz w:val="20"/>
          <w:szCs w:val="20"/>
        </w:rPr>
        <w:t xml:space="preserve"> obszaru gminy Rokietnica.</w:t>
      </w:r>
      <w:bookmarkEnd w:id="7"/>
    </w:p>
    <w:p w:rsidR="00407B82" w:rsidRPr="00E33927" w:rsidRDefault="00407B82" w:rsidP="00C04585">
      <w:pPr>
        <w:tabs>
          <w:tab w:val="left" w:pos="520"/>
        </w:tabs>
        <w:spacing w:after="0" w:line="360" w:lineRule="auto"/>
        <w:rPr>
          <w:rFonts w:ascii="Times New Roman" w:hAnsi="Times New Roman"/>
          <w:sz w:val="24"/>
          <w:szCs w:val="24"/>
        </w:rPr>
      </w:pPr>
      <w:r>
        <w:rPr>
          <w:sz w:val="28"/>
          <w:szCs w:val="28"/>
        </w:rPr>
        <w:br/>
      </w:r>
      <w:r w:rsidRPr="00E33927">
        <w:rPr>
          <w:rFonts w:ascii="Times New Roman" w:hAnsi="Times New Roman"/>
          <w:sz w:val="24"/>
          <w:szCs w:val="24"/>
        </w:rPr>
        <w:t xml:space="preserve">W skład gminy </w:t>
      </w:r>
      <w:r w:rsidR="00745BDF">
        <w:rPr>
          <w:rFonts w:ascii="Times New Roman" w:hAnsi="Times New Roman"/>
          <w:sz w:val="24"/>
          <w:szCs w:val="24"/>
        </w:rPr>
        <w:t>wchodzi 4 miejscowości wiejskie</w:t>
      </w:r>
      <w:r w:rsidRPr="00E33927">
        <w:rPr>
          <w:rFonts w:ascii="Times New Roman" w:hAnsi="Times New Roman"/>
          <w:sz w:val="24"/>
          <w:szCs w:val="24"/>
        </w:rPr>
        <w:t>, które administracyjnie stanowią 5 sołectw ponieważ</w:t>
      </w:r>
      <w:r w:rsidR="000716C2">
        <w:rPr>
          <w:rFonts w:ascii="Times New Roman" w:hAnsi="Times New Roman"/>
          <w:sz w:val="24"/>
          <w:szCs w:val="24"/>
        </w:rPr>
        <w:t xml:space="preserve"> miejscowość Rokietnica została podzielona na </w:t>
      </w:r>
      <w:r w:rsidRPr="00E33927">
        <w:rPr>
          <w:rFonts w:ascii="Times New Roman" w:hAnsi="Times New Roman"/>
          <w:sz w:val="24"/>
          <w:szCs w:val="24"/>
        </w:rPr>
        <w:t>2 sołectwa:</w:t>
      </w:r>
    </w:p>
    <w:p w:rsidR="00407B82" w:rsidRPr="00E33927" w:rsidRDefault="00407B82" w:rsidP="00C04585">
      <w:pPr>
        <w:tabs>
          <w:tab w:val="left" w:pos="520"/>
        </w:tabs>
        <w:spacing w:after="0" w:line="360" w:lineRule="auto"/>
        <w:rPr>
          <w:rFonts w:ascii="Times New Roman" w:hAnsi="Times New Roman"/>
          <w:sz w:val="24"/>
          <w:szCs w:val="24"/>
        </w:rPr>
      </w:pPr>
      <w:r w:rsidRPr="00E33927">
        <w:rPr>
          <w:rFonts w:ascii="Times New Roman" w:hAnsi="Times New Roman"/>
          <w:color w:val="000000"/>
          <w:sz w:val="24"/>
          <w:szCs w:val="24"/>
        </w:rPr>
        <w:t>1</w:t>
      </w:r>
      <w:r w:rsidRPr="00E33927">
        <w:rPr>
          <w:rFonts w:ascii="Times New Roman" w:hAnsi="Times New Roman"/>
          <w:sz w:val="24"/>
          <w:szCs w:val="24"/>
        </w:rPr>
        <w:t>.</w:t>
      </w:r>
      <w:r w:rsidRPr="00E33927">
        <w:rPr>
          <w:rFonts w:ascii="Times New Roman" w:hAnsi="Times New Roman"/>
          <w:sz w:val="24"/>
          <w:szCs w:val="24"/>
        </w:rPr>
        <w:tab/>
        <w:t>Rokietnica,</w:t>
      </w:r>
      <w:r w:rsidRPr="00E33927">
        <w:rPr>
          <w:rFonts w:ascii="Times New Roman" w:hAnsi="Times New Roman"/>
          <w:sz w:val="24"/>
          <w:szCs w:val="24"/>
        </w:rPr>
        <w:tab/>
      </w:r>
      <w:r w:rsidRPr="00E33927">
        <w:rPr>
          <w:rFonts w:ascii="Times New Roman" w:hAnsi="Times New Roman"/>
          <w:sz w:val="24"/>
          <w:szCs w:val="24"/>
        </w:rPr>
        <w:tab/>
      </w:r>
      <w:r w:rsidRPr="00E33927">
        <w:rPr>
          <w:rFonts w:ascii="Times New Roman" w:hAnsi="Times New Roman"/>
          <w:sz w:val="24"/>
          <w:szCs w:val="24"/>
        </w:rPr>
        <w:tab/>
      </w:r>
      <w:r w:rsidRPr="00E33927">
        <w:rPr>
          <w:rFonts w:ascii="Times New Roman" w:hAnsi="Times New Roman"/>
          <w:sz w:val="24"/>
          <w:szCs w:val="24"/>
        </w:rPr>
        <w:tab/>
      </w:r>
    </w:p>
    <w:p w:rsidR="00407B82" w:rsidRPr="00E33927" w:rsidRDefault="00407B82" w:rsidP="00C04585">
      <w:pPr>
        <w:tabs>
          <w:tab w:val="left" w:pos="520"/>
        </w:tabs>
        <w:spacing w:after="0" w:line="360" w:lineRule="auto"/>
        <w:rPr>
          <w:rFonts w:ascii="Times New Roman" w:hAnsi="Times New Roman"/>
          <w:sz w:val="24"/>
          <w:szCs w:val="24"/>
        </w:rPr>
      </w:pPr>
      <w:r w:rsidRPr="00E33927">
        <w:rPr>
          <w:rFonts w:ascii="Times New Roman" w:hAnsi="Times New Roman"/>
          <w:sz w:val="24"/>
          <w:szCs w:val="24"/>
        </w:rPr>
        <w:t>2.</w:t>
      </w:r>
      <w:r w:rsidRPr="00E33927">
        <w:rPr>
          <w:rFonts w:ascii="Times New Roman" w:hAnsi="Times New Roman"/>
          <w:sz w:val="24"/>
          <w:szCs w:val="24"/>
        </w:rPr>
        <w:tab/>
        <w:t>Rokietnica Wola,</w:t>
      </w:r>
      <w:r w:rsidRPr="00E33927">
        <w:rPr>
          <w:rFonts w:ascii="Times New Roman" w:hAnsi="Times New Roman"/>
          <w:sz w:val="24"/>
          <w:szCs w:val="24"/>
        </w:rPr>
        <w:tab/>
      </w:r>
      <w:r w:rsidRPr="00E33927">
        <w:rPr>
          <w:rFonts w:ascii="Times New Roman" w:hAnsi="Times New Roman"/>
          <w:sz w:val="24"/>
          <w:szCs w:val="24"/>
        </w:rPr>
        <w:tab/>
      </w:r>
      <w:r w:rsidRPr="00E33927">
        <w:rPr>
          <w:rFonts w:ascii="Times New Roman" w:hAnsi="Times New Roman"/>
          <w:sz w:val="24"/>
          <w:szCs w:val="24"/>
        </w:rPr>
        <w:tab/>
      </w:r>
      <w:r w:rsidRPr="00E33927">
        <w:rPr>
          <w:rFonts w:ascii="Times New Roman" w:hAnsi="Times New Roman"/>
          <w:sz w:val="24"/>
          <w:szCs w:val="24"/>
        </w:rPr>
        <w:tab/>
      </w:r>
    </w:p>
    <w:p w:rsidR="00407B82" w:rsidRPr="00E33927" w:rsidRDefault="00407B82" w:rsidP="00C04585">
      <w:pPr>
        <w:tabs>
          <w:tab w:val="left" w:pos="520"/>
        </w:tabs>
        <w:spacing w:after="0" w:line="360" w:lineRule="auto"/>
        <w:rPr>
          <w:rFonts w:ascii="Times New Roman" w:hAnsi="Times New Roman"/>
          <w:sz w:val="24"/>
          <w:szCs w:val="24"/>
        </w:rPr>
      </w:pPr>
      <w:r w:rsidRPr="00E33927">
        <w:rPr>
          <w:rFonts w:ascii="Times New Roman" w:hAnsi="Times New Roman"/>
          <w:sz w:val="24"/>
          <w:szCs w:val="24"/>
        </w:rPr>
        <w:t>3.</w:t>
      </w:r>
      <w:r w:rsidRPr="00E33927">
        <w:rPr>
          <w:rFonts w:ascii="Times New Roman" w:hAnsi="Times New Roman"/>
          <w:sz w:val="24"/>
          <w:szCs w:val="24"/>
        </w:rPr>
        <w:tab/>
        <w:t>Tuligłowy,</w:t>
      </w:r>
      <w:r w:rsidRPr="00E33927">
        <w:rPr>
          <w:rFonts w:ascii="Times New Roman" w:hAnsi="Times New Roman"/>
          <w:sz w:val="24"/>
          <w:szCs w:val="24"/>
        </w:rPr>
        <w:tab/>
      </w:r>
      <w:r w:rsidRPr="00E33927">
        <w:rPr>
          <w:rFonts w:ascii="Times New Roman" w:hAnsi="Times New Roman"/>
          <w:sz w:val="24"/>
          <w:szCs w:val="24"/>
        </w:rPr>
        <w:tab/>
      </w:r>
      <w:r w:rsidRPr="00E33927">
        <w:rPr>
          <w:rFonts w:ascii="Times New Roman" w:hAnsi="Times New Roman"/>
          <w:sz w:val="24"/>
          <w:szCs w:val="24"/>
        </w:rPr>
        <w:tab/>
      </w:r>
      <w:r w:rsidRPr="00E33927">
        <w:rPr>
          <w:rFonts w:ascii="Times New Roman" w:hAnsi="Times New Roman"/>
          <w:sz w:val="24"/>
          <w:szCs w:val="24"/>
        </w:rPr>
        <w:tab/>
      </w:r>
    </w:p>
    <w:p w:rsidR="00407B82" w:rsidRPr="00E33927" w:rsidRDefault="00407B82" w:rsidP="00C04585">
      <w:pPr>
        <w:tabs>
          <w:tab w:val="left" w:pos="520"/>
        </w:tabs>
        <w:spacing w:after="0" w:line="360" w:lineRule="auto"/>
        <w:rPr>
          <w:rFonts w:ascii="Times New Roman" w:hAnsi="Times New Roman"/>
          <w:sz w:val="24"/>
          <w:szCs w:val="24"/>
        </w:rPr>
      </w:pPr>
      <w:r w:rsidRPr="00E33927">
        <w:rPr>
          <w:rFonts w:ascii="Times New Roman" w:hAnsi="Times New Roman"/>
          <w:sz w:val="24"/>
          <w:szCs w:val="24"/>
        </w:rPr>
        <w:t>4.</w:t>
      </w:r>
      <w:r w:rsidRPr="00E33927">
        <w:rPr>
          <w:rFonts w:ascii="Times New Roman" w:hAnsi="Times New Roman"/>
          <w:sz w:val="24"/>
          <w:szCs w:val="24"/>
        </w:rPr>
        <w:tab/>
        <w:t>Czelatyce,</w:t>
      </w:r>
      <w:r w:rsidRPr="00E33927">
        <w:rPr>
          <w:rFonts w:ascii="Times New Roman" w:hAnsi="Times New Roman"/>
          <w:sz w:val="24"/>
          <w:szCs w:val="24"/>
        </w:rPr>
        <w:tab/>
      </w:r>
      <w:r w:rsidRPr="00E33927">
        <w:rPr>
          <w:rFonts w:ascii="Times New Roman" w:hAnsi="Times New Roman"/>
          <w:sz w:val="24"/>
          <w:szCs w:val="24"/>
        </w:rPr>
        <w:tab/>
      </w:r>
      <w:r w:rsidRPr="00E33927">
        <w:rPr>
          <w:rFonts w:ascii="Times New Roman" w:hAnsi="Times New Roman"/>
          <w:sz w:val="24"/>
          <w:szCs w:val="24"/>
        </w:rPr>
        <w:tab/>
      </w:r>
      <w:r w:rsidRPr="00E33927">
        <w:rPr>
          <w:rFonts w:ascii="Times New Roman" w:hAnsi="Times New Roman"/>
          <w:sz w:val="24"/>
          <w:szCs w:val="24"/>
        </w:rPr>
        <w:tab/>
      </w:r>
    </w:p>
    <w:p w:rsidR="00407B82" w:rsidRPr="00E33927" w:rsidRDefault="00407B82" w:rsidP="00C04585">
      <w:pPr>
        <w:tabs>
          <w:tab w:val="left" w:pos="520"/>
        </w:tabs>
        <w:spacing w:after="0" w:line="360" w:lineRule="auto"/>
        <w:rPr>
          <w:rFonts w:ascii="Times New Roman" w:hAnsi="Times New Roman"/>
          <w:sz w:val="24"/>
          <w:szCs w:val="24"/>
        </w:rPr>
      </w:pPr>
      <w:r w:rsidRPr="00E33927">
        <w:rPr>
          <w:rFonts w:ascii="Times New Roman" w:hAnsi="Times New Roman"/>
          <w:sz w:val="24"/>
          <w:szCs w:val="24"/>
        </w:rPr>
        <w:t>5.</w:t>
      </w:r>
      <w:r w:rsidRPr="00E33927">
        <w:rPr>
          <w:rFonts w:ascii="Times New Roman" w:hAnsi="Times New Roman"/>
          <w:sz w:val="24"/>
          <w:szCs w:val="24"/>
        </w:rPr>
        <w:tab/>
        <w:t>Tapin.</w:t>
      </w:r>
    </w:p>
    <w:p w:rsidR="00FF0D29" w:rsidRDefault="00FF0D29" w:rsidP="00C04585">
      <w:pPr>
        <w:spacing w:line="360" w:lineRule="auto"/>
        <w:jc w:val="both"/>
        <w:rPr>
          <w:rFonts w:ascii="Times New Roman" w:hAnsi="Times New Roman"/>
        </w:rPr>
      </w:pPr>
    </w:p>
    <w:p w:rsidR="00FF0D29" w:rsidRDefault="00FF0D29" w:rsidP="00860EFD">
      <w:pPr>
        <w:jc w:val="both"/>
        <w:rPr>
          <w:rFonts w:ascii="Times New Roman" w:hAnsi="Times New Roman"/>
        </w:rPr>
      </w:pPr>
    </w:p>
    <w:p w:rsidR="00FF0D29" w:rsidRDefault="00FF0D29" w:rsidP="00860EFD">
      <w:pPr>
        <w:jc w:val="both"/>
        <w:rPr>
          <w:rFonts w:ascii="Times New Roman" w:hAnsi="Times New Roman"/>
        </w:rPr>
      </w:pPr>
    </w:p>
    <w:p w:rsidR="00407B82" w:rsidRPr="00407B82" w:rsidRDefault="00407B82" w:rsidP="00C04585">
      <w:pPr>
        <w:spacing w:after="0" w:line="360" w:lineRule="auto"/>
        <w:rPr>
          <w:rFonts w:ascii="Times New Roman" w:hAnsi="Times New Roman"/>
          <w:sz w:val="24"/>
          <w:szCs w:val="24"/>
        </w:rPr>
      </w:pPr>
      <w:r w:rsidRPr="00407B82">
        <w:rPr>
          <w:rFonts w:ascii="Times New Roman" w:hAnsi="Times New Roman"/>
          <w:sz w:val="24"/>
          <w:szCs w:val="24"/>
        </w:rPr>
        <w:t>Gęstość zaludnienia w gmin</w:t>
      </w:r>
      <w:r w:rsidR="00C61C11">
        <w:rPr>
          <w:rFonts w:ascii="Times New Roman" w:hAnsi="Times New Roman"/>
          <w:sz w:val="24"/>
          <w:szCs w:val="24"/>
        </w:rPr>
        <w:t>ie kształtuje się na poziomie 78</w:t>
      </w:r>
      <w:r w:rsidRPr="00407B82">
        <w:rPr>
          <w:rFonts w:ascii="Times New Roman" w:hAnsi="Times New Roman"/>
          <w:sz w:val="24"/>
          <w:szCs w:val="24"/>
        </w:rPr>
        <w:t xml:space="preserve"> osób /km</w:t>
      </w:r>
      <w:r w:rsidRPr="00407B82">
        <w:rPr>
          <w:rFonts w:ascii="Times New Roman" w:hAnsi="Times New Roman"/>
          <w:sz w:val="24"/>
          <w:szCs w:val="24"/>
          <w:vertAlign w:val="superscript"/>
        </w:rPr>
        <w:t>2</w:t>
      </w:r>
      <w:r w:rsidRPr="00407B82">
        <w:rPr>
          <w:rFonts w:ascii="Times New Roman" w:hAnsi="Times New Roman"/>
          <w:sz w:val="24"/>
          <w:szCs w:val="24"/>
        </w:rPr>
        <w:t>- jest to stosunkowo niski wskaźnik. W województwie podkarpackim przypada 118 osób/km</w:t>
      </w:r>
      <w:r w:rsidRPr="00407B82">
        <w:rPr>
          <w:rFonts w:ascii="Times New Roman" w:hAnsi="Times New Roman"/>
          <w:sz w:val="24"/>
          <w:szCs w:val="24"/>
          <w:vertAlign w:val="superscript"/>
        </w:rPr>
        <w:t xml:space="preserve">2 </w:t>
      </w:r>
      <w:r w:rsidRPr="00407B82">
        <w:rPr>
          <w:rFonts w:ascii="Times New Roman" w:hAnsi="Times New Roman"/>
          <w:sz w:val="24"/>
          <w:szCs w:val="24"/>
        </w:rPr>
        <w:t>.</w:t>
      </w:r>
    </w:p>
    <w:p w:rsidR="00407B82" w:rsidRPr="00407B82" w:rsidRDefault="00407B82" w:rsidP="00C04585">
      <w:pPr>
        <w:spacing w:after="0" w:line="360" w:lineRule="auto"/>
        <w:ind w:firstLine="708"/>
        <w:rPr>
          <w:rFonts w:ascii="Times New Roman" w:hAnsi="Times New Roman"/>
          <w:sz w:val="24"/>
          <w:szCs w:val="24"/>
        </w:rPr>
      </w:pPr>
      <w:r w:rsidRPr="00407B82">
        <w:rPr>
          <w:rFonts w:ascii="Times New Roman" w:hAnsi="Times New Roman"/>
          <w:sz w:val="24"/>
          <w:szCs w:val="24"/>
        </w:rPr>
        <w:t xml:space="preserve"> Gmina Rokietnica jest gminą o charakterze rolniczym. Produkcja rolnicza rozwija się tu w wielu kierunkach. Głównymi kierunkami upraw są zboża, buraki cukrowe i ziemniaki. Natomiast w produkcji zwierzęcej prowadzona jest głównie hodowla trzody chlewnej i bydła. Według stanu na koniec </w:t>
      </w:r>
      <w:r w:rsidR="001E20A9">
        <w:rPr>
          <w:rFonts w:ascii="Times New Roman" w:hAnsi="Times New Roman"/>
          <w:sz w:val="24"/>
          <w:szCs w:val="24"/>
        </w:rPr>
        <w:t xml:space="preserve">2018 </w:t>
      </w:r>
      <w:r w:rsidRPr="00407B82">
        <w:rPr>
          <w:rFonts w:ascii="Times New Roman" w:hAnsi="Times New Roman"/>
          <w:sz w:val="24"/>
          <w:szCs w:val="24"/>
        </w:rPr>
        <w:t xml:space="preserve"> roku produkcja rolniczą zajmuje się </w:t>
      </w:r>
      <w:r w:rsidR="007E67F8" w:rsidRPr="007E67F8">
        <w:rPr>
          <w:rFonts w:ascii="Times New Roman" w:hAnsi="Times New Roman"/>
          <w:color w:val="000000" w:themeColor="text1"/>
          <w:sz w:val="24"/>
          <w:szCs w:val="24"/>
        </w:rPr>
        <w:t xml:space="preserve">1586 </w:t>
      </w:r>
      <w:r w:rsidRPr="007E67F8">
        <w:rPr>
          <w:rFonts w:ascii="Times New Roman" w:hAnsi="Times New Roman"/>
          <w:color w:val="000000" w:themeColor="text1"/>
          <w:sz w:val="24"/>
          <w:szCs w:val="24"/>
        </w:rPr>
        <w:t xml:space="preserve"> gospodarstw.</w:t>
      </w:r>
      <w:bookmarkStart w:id="8" w:name="_Toc138660136"/>
      <w:bookmarkStart w:id="9" w:name="_Toc196705813"/>
    </w:p>
    <w:p w:rsidR="00407B82" w:rsidRDefault="00407B82" w:rsidP="00407B82">
      <w:pPr>
        <w:spacing w:after="0"/>
        <w:ind w:firstLine="708"/>
        <w:jc w:val="both"/>
        <w:rPr>
          <w:rFonts w:ascii="Times New Roman" w:hAnsi="Times New Roman"/>
          <w:b/>
          <w:sz w:val="32"/>
          <w:szCs w:val="32"/>
        </w:rPr>
      </w:pPr>
    </w:p>
    <w:p w:rsidR="00407B82" w:rsidRDefault="00407B82" w:rsidP="00932B18">
      <w:pPr>
        <w:spacing w:after="0"/>
        <w:jc w:val="both"/>
        <w:rPr>
          <w:rFonts w:ascii="Times New Roman" w:hAnsi="Times New Roman"/>
          <w:b/>
          <w:sz w:val="32"/>
          <w:szCs w:val="32"/>
        </w:rPr>
      </w:pPr>
      <w:r w:rsidRPr="00407B82">
        <w:rPr>
          <w:rFonts w:ascii="Times New Roman" w:hAnsi="Times New Roman"/>
          <w:b/>
          <w:sz w:val="32"/>
          <w:szCs w:val="32"/>
        </w:rPr>
        <w:t>Formy użytkowania terenu</w:t>
      </w:r>
      <w:bookmarkEnd w:id="8"/>
      <w:bookmarkEnd w:id="9"/>
    </w:p>
    <w:p w:rsidR="00932B18" w:rsidRPr="00932B18" w:rsidRDefault="00932B18" w:rsidP="00932B18">
      <w:pPr>
        <w:spacing w:after="0"/>
        <w:jc w:val="both"/>
        <w:rPr>
          <w:rFonts w:ascii="Times New Roman" w:hAnsi="Times New Roman"/>
          <w:b/>
          <w:sz w:val="32"/>
          <w:szCs w:val="32"/>
        </w:rPr>
      </w:pPr>
    </w:p>
    <w:p w:rsidR="00FF0D29" w:rsidRPr="0095493C" w:rsidRDefault="00407B82" w:rsidP="0095493C">
      <w:pPr>
        <w:spacing w:line="360" w:lineRule="auto"/>
        <w:jc w:val="both"/>
        <w:rPr>
          <w:rFonts w:ascii="Times New Roman" w:hAnsi="Times New Roman"/>
          <w:sz w:val="24"/>
          <w:szCs w:val="24"/>
        </w:rPr>
      </w:pPr>
      <w:r w:rsidRPr="00407B82">
        <w:rPr>
          <w:rFonts w:ascii="Times New Roman" w:hAnsi="Times New Roman"/>
          <w:sz w:val="24"/>
          <w:szCs w:val="24"/>
        </w:rPr>
        <w:t xml:space="preserve">           Cały południowy obszar gminy tj.</w:t>
      </w:r>
      <w:r w:rsidR="009031A9">
        <w:rPr>
          <w:rFonts w:ascii="Times New Roman" w:hAnsi="Times New Roman"/>
          <w:sz w:val="24"/>
          <w:szCs w:val="24"/>
        </w:rPr>
        <w:t xml:space="preserve"> </w:t>
      </w:r>
      <w:r w:rsidRPr="00407B82">
        <w:rPr>
          <w:rFonts w:ascii="Times New Roman" w:hAnsi="Times New Roman"/>
          <w:sz w:val="24"/>
          <w:szCs w:val="24"/>
        </w:rPr>
        <w:t>część sołectwa Tuligłowy i   Rokietnica Wola zajęty jest przez obszary leśne. Taki układ przestrzenny w użytkowaniu ziemi, wskazuje na bardziej rolniczy charakter północnej części gminy. Produkcja rolna rozwija się w wielu kierunk</w:t>
      </w:r>
      <w:r w:rsidR="00932B18">
        <w:rPr>
          <w:rFonts w:ascii="Times New Roman" w:hAnsi="Times New Roman"/>
          <w:sz w:val="24"/>
          <w:szCs w:val="24"/>
        </w:rPr>
        <w:t xml:space="preserve">ach. Wśród upraw dominują  zboża, rzepak, kukurydza </w:t>
      </w:r>
      <w:r w:rsidRPr="00407B82">
        <w:rPr>
          <w:rFonts w:ascii="Times New Roman" w:hAnsi="Times New Roman"/>
          <w:sz w:val="24"/>
          <w:szCs w:val="24"/>
        </w:rPr>
        <w:t>. Natomiast  w zakresie produkcji zw</w:t>
      </w:r>
      <w:r w:rsidR="00932B18">
        <w:rPr>
          <w:rFonts w:ascii="Times New Roman" w:hAnsi="Times New Roman"/>
          <w:sz w:val="24"/>
          <w:szCs w:val="24"/>
        </w:rPr>
        <w:t xml:space="preserve">ierzęcej prowadzony jest sporadycznie chów </w:t>
      </w:r>
      <w:r w:rsidRPr="00407B82">
        <w:rPr>
          <w:rFonts w:ascii="Times New Roman" w:hAnsi="Times New Roman"/>
          <w:sz w:val="24"/>
          <w:szCs w:val="24"/>
        </w:rPr>
        <w:t xml:space="preserve"> trzody chlewnej</w:t>
      </w:r>
      <w:r w:rsidR="0095493C">
        <w:rPr>
          <w:rFonts w:ascii="Times New Roman" w:hAnsi="Times New Roman"/>
          <w:sz w:val="24"/>
          <w:szCs w:val="24"/>
        </w:rPr>
        <w:t xml:space="preserve"> oraz bydła mlecznego.</w:t>
      </w:r>
    </w:p>
    <w:p w:rsidR="004F304D" w:rsidRPr="00C04585" w:rsidRDefault="004F304D" w:rsidP="00C04585">
      <w:pPr>
        <w:pStyle w:val="Styl2"/>
        <w:spacing w:before="0" w:after="0" w:line="360" w:lineRule="auto"/>
        <w:ind w:left="0"/>
        <w:rPr>
          <w:sz w:val="24"/>
          <w:szCs w:val="24"/>
        </w:rPr>
      </w:pPr>
      <w:bookmarkStart w:id="10" w:name="_Toc138660137"/>
      <w:bookmarkStart w:id="11" w:name="_Toc196705815"/>
      <w:r>
        <w:t xml:space="preserve"> </w:t>
      </w:r>
      <w:r w:rsidRPr="00C04585">
        <w:rPr>
          <w:sz w:val="24"/>
          <w:szCs w:val="24"/>
        </w:rPr>
        <w:t>System obszarów chronionych</w:t>
      </w:r>
      <w:bookmarkEnd w:id="10"/>
      <w:bookmarkEnd w:id="11"/>
      <w:r w:rsidRPr="00C04585">
        <w:rPr>
          <w:sz w:val="24"/>
          <w:szCs w:val="24"/>
        </w:rPr>
        <w:t xml:space="preserve"> na terenie gminy Rokietnica</w:t>
      </w:r>
    </w:p>
    <w:p w:rsidR="004F304D" w:rsidRPr="00C04585" w:rsidRDefault="004F304D" w:rsidP="00C04585">
      <w:pPr>
        <w:pStyle w:val="Styl2"/>
        <w:spacing w:before="0" w:after="0" w:line="360" w:lineRule="auto"/>
        <w:rPr>
          <w:sz w:val="24"/>
          <w:szCs w:val="24"/>
        </w:rPr>
      </w:pPr>
    </w:p>
    <w:p w:rsidR="004F304D" w:rsidRPr="00C04585" w:rsidRDefault="004F304D" w:rsidP="00C04585">
      <w:pPr>
        <w:spacing w:after="0" w:line="360" w:lineRule="auto"/>
        <w:rPr>
          <w:rFonts w:ascii="Times New Roman" w:hAnsi="Times New Roman"/>
          <w:sz w:val="24"/>
          <w:szCs w:val="24"/>
        </w:rPr>
      </w:pPr>
      <w:r w:rsidRPr="00C04585">
        <w:rPr>
          <w:rFonts w:ascii="Times New Roman" w:hAnsi="Times New Roman"/>
          <w:sz w:val="24"/>
          <w:szCs w:val="24"/>
        </w:rPr>
        <w:t xml:space="preserve">            Południowa cześć gminy Rokietnica leży w granicach Przemysko - Dynowskiego Obszaru Chronionego Krajobrazu, utworzonego na mocy rozporządzenia Nr 24 Wojewody Przemyskiego z dnia 5 czerwca 1998 w sprawie obszarów chronionego krajobrazu na terenie województwa przemyskiego.</w:t>
      </w:r>
    </w:p>
    <w:p w:rsidR="004F304D" w:rsidRPr="00C04585" w:rsidRDefault="004F304D" w:rsidP="00C04585">
      <w:pPr>
        <w:spacing w:after="0" w:line="360" w:lineRule="auto"/>
        <w:rPr>
          <w:rFonts w:ascii="Times New Roman" w:hAnsi="Times New Roman"/>
          <w:sz w:val="24"/>
          <w:szCs w:val="24"/>
        </w:rPr>
      </w:pPr>
      <w:r w:rsidRPr="00C04585">
        <w:rPr>
          <w:rFonts w:ascii="Times New Roman" w:hAnsi="Times New Roman"/>
          <w:sz w:val="24"/>
          <w:szCs w:val="24"/>
        </w:rPr>
        <w:t>Przemysko – Dynowski Obszar Chronionego Krajobrazu, otaczając z trzech stron Park Krajobrazowy Pogórza Przemyskiego, stanowi element cennego przyrodniczo, wielkoobszarowego systemu form ochrony przyrody województwa podkarpackiego. Spełnia, więc funkcję otuliny dla tego Parku.</w:t>
      </w:r>
    </w:p>
    <w:p w:rsidR="004F304D" w:rsidRPr="00C04585" w:rsidRDefault="004F304D" w:rsidP="00C04585">
      <w:pPr>
        <w:spacing w:line="360" w:lineRule="auto"/>
        <w:rPr>
          <w:rFonts w:ascii="Times New Roman" w:hAnsi="Times New Roman"/>
          <w:sz w:val="24"/>
          <w:szCs w:val="24"/>
        </w:rPr>
      </w:pPr>
      <w:r w:rsidRPr="00C04585">
        <w:rPr>
          <w:rFonts w:ascii="Times New Roman" w:hAnsi="Times New Roman"/>
          <w:sz w:val="24"/>
          <w:szCs w:val="24"/>
        </w:rPr>
        <w:t xml:space="preserve">         Natomiast Minister Środowiska rozporządzeniem z dnia 21 lipca 2004</w:t>
      </w:r>
      <w:r w:rsidR="00164F12">
        <w:rPr>
          <w:rFonts w:ascii="Times New Roman" w:hAnsi="Times New Roman"/>
          <w:sz w:val="24"/>
          <w:szCs w:val="24"/>
        </w:rPr>
        <w:t xml:space="preserve"> </w:t>
      </w:r>
      <w:r w:rsidRPr="00C04585">
        <w:rPr>
          <w:rFonts w:ascii="Times New Roman" w:hAnsi="Times New Roman"/>
          <w:sz w:val="24"/>
          <w:szCs w:val="24"/>
        </w:rPr>
        <w:t>r wyznaczył obszar specjalnej ochrony ptaków Natura 2000 pod nazwą Pogórze Przemyskie (kod obszaru PLB180001), obejmujące obszar 64.0</w:t>
      </w:r>
      <w:r w:rsidR="001E20A9">
        <w:rPr>
          <w:rFonts w:ascii="Times New Roman" w:hAnsi="Times New Roman"/>
          <w:sz w:val="24"/>
          <w:szCs w:val="24"/>
        </w:rPr>
        <w:t xml:space="preserve">74,7 ha położony   </w:t>
      </w:r>
      <w:r w:rsidRPr="00C04585">
        <w:rPr>
          <w:rFonts w:ascii="Times New Roman" w:hAnsi="Times New Roman"/>
          <w:sz w:val="24"/>
          <w:szCs w:val="24"/>
        </w:rPr>
        <w:t>w województwie podkarpackim .Obszar obejmuje fragment najbardziej wysuniętych na zachód pogórzy Karpat Wschodnich - Pogórza Przemyskiego i Pogórza Dynowskiego. Krajobraz naturalny jest tu dobrze zachowany, posiada charakterystyczny rusztowy układ grzbietów górskich, poprzecinanych równoleżnikowo dolinami Sanu i Wiaru. Sieć hydrograficzna jest mocno rozbudowana. Wzgórza pokrywają lasy liściaste z dominującą buczyną karpacką    w najwyższych położeniach, zaś na terenach położonych niżej do</w:t>
      </w:r>
      <w:r w:rsidR="00F029AD">
        <w:rPr>
          <w:rFonts w:ascii="Times New Roman" w:hAnsi="Times New Roman"/>
          <w:sz w:val="24"/>
          <w:szCs w:val="24"/>
        </w:rPr>
        <w:t xml:space="preserve">minują grądy.   </w:t>
      </w:r>
      <w:r w:rsidRPr="00C04585">
        <w:rPr>
          <w:rFonts w:ascii="Times New Roman" w:hAnsi="Times New Roman"/>
          <w:sz w:val="24"/>
          <w:szCs w:val="24"/>
        </w:rPr>
        <w:t xml:space="preserve">W dolinach rzecznych </w:t>
      </w:r>
      <w:r w:rsidRPr="00C04585">
        <w:rPr>
          <w:rFonts w:ascii="Times New Roman" w:hAnsi="Times New Roman"/>
          <w:sz w:val="24"/>
          <w:szCs w:val="24"/>
        </w:rPr>
        <w:lastRenderedPageBreak/>
        <w:t>występują lasy łęgowe i olszynki karpackie. Tereny otwarte stanowią pola uprawne i łąki oraz suche ugory, zajęte przez zbiorowiska roślinności kserotermicznej. Występują następujące formy ochrony: Rezerwat Przyrody: Brzoza</w:t>
      </w:r>
      <w:r w:rsidR="00CE3259">
        <w:rPr>
          <w:rFonts w:ascii="Times New Roman" w:hAnsi="Times New Roman"/>
          <w:sz w:val="24"/>
          <w:szCs w:val="24"/>
        </w:rPr>
        <w:t xml:space="preserve"> Czarna w Rzeczpolu (2,7 ha) Krę</w:t>
      </w:r>
      <w:r w:rsidRPr="00C04585">
        <w:rPr>
          <w:rFonts w:ascii="Times New Roman" w:hAnsi="Times New Roman"/>
          <w:sz w:val="24"/>
          <w:szCs w:val="24"/>
        </w:rPr>
        <w:t>pak (138,5 ha) Przełom Hołubli (46,4 ha) Reberce (191,0 ha) Turnica (151,8 ha) Wilcze (342,3 ha) Park Krajobrazowy: Pogórza Przemyskiego (61862,0 ha) Gór Słonnych (51392,0 ha) Obszar Chronionego Krajobrazu: Przemysko - Dynowski Wschodniobeskidzki. Część tego obszaru o powierzchni 1 693,3 ha zajmuje Gmina Rokietnica</w:t>
      </w:r>
    </w:p>
    <w:p w:rsidR="00932B18" w:rsidRDefault="00932B18" w:rsidP="00860EFD">
      <w:pPr>
        <w:jc w:val="both"/>
        <w:rPr>
          <w:rFonts w:ascii="Times New Roman" w:hAnsi="Times New Roman"/>
        </w:rPr>
      </w:pPr>
    </w:p>
    <w:p w:rsidR="00932B18" w:rsidRDefault="00932B18" w:rsidP="00860EFD">
      <w:pPr>
        <w:jc w:val="both"/>
        <w:rPr>
          <w:rFonts w:ascii="Times New Roman" w:hAnsi="Times New Roman"/>
        </w:rPr>
      </w:pPr>
    </w:p>
    <w:p w:rsidR="00932B18" w:rsidRDefault="00932B18" w:rsidP="00860EFD">
      <w:pPr>
        <w:jc w:val="both"/>
        <w:rPr>
          <w:rFonts w:ascii="Times New Roman" w:hAnsi="Times New Roman"/>
        </w:rPr>
      </w:pPr>
    </w:p>
    <w:p w:rsidR="00FF0D29" w:rsidRDefault="00FF0D29" w:rsidP="00860EFD">
      <w:pPr>
        <w:jc w:val="both"/>
        <w:rPr>
          <w:rFonts w:ascii="Times New Roman" w:hAnsi="Times New Roman"/>
        </w:rPr>
      </w:pPr>
    </w:p>
    <w:p w:rsidR="00FF0D29" w:rsidRDefault="00FF0D29" w:rsidP="00860EFD">
      <w:pPr>
        <w:jc w:val="both"/>
        <w:rPr>
          <w:rFonts w:ascii="Times New Roman" w:hAnsi="Times New Roman"/>
        </w:rPr>
      </w:pPr>
    </w:p>
    <w:p w:rsidR="00FF0D29" w:rsidRDefault="00FF0D29" w:rsidP="00860EFD">
      <w:pPr>
        <w:jc w:val="both"/>
        <w:rPr>
          <w:rFonts w:ascii="Times New Roman" w:hAnsi="Times New Roman"/>
        </w:rPr>
      </w:pPr>
    </w:p>
    <w:p w:rsidR="00E33927" w:rsidRDefault="00E33927" w:rsidP="00860EFD">
      <w:pPr>
        <w:jc w:val="both"/>
        <w:rPr>
          <w:rFonts w:ascii="Times New Roman" w:hAnsi="Times New Roman"/>
        </w:rPr>
      </w:pPr>
    </w:p>
    <w:p w:rsidR="00E33927" w:rsidRDefault="00E33927" w:rsidP="00860EFD">
      <w:pPr>
        <w:jc w:val="both"/>
        <w:rPr>
          <w:rFonts w:ascii="Times New Roman" w:hAnsi="Times New Roman"/>
        </w:rPr>
      </w:pPr>
    </w:p>
    <w:p w:rsidR="00E33927" w:rsidRDefault="00E33927" w:rsidP="00860EFD">
      <w:pPr>
        <w:jc w:val="both"/>
        <w:rPr>
          <w:rFonts w:ascii="Times New Roman" w:hAnsi="Times New Roman"/>
        </w:rPr>
      </w:pPr>
    </w:p>
    <w:p w:rsidR="00904B1F" w:rsidRDefault="00904B1F" w:rsidP="00860EFD">
      <w:pPr>
        <w:jc w:val="both"/>
        <w:rPr>
          <w:rFonts w:ascii="Times New Roman" w:hAnsi="Times New Roman"/>
        </w:rPr>
      </w:pPr>
    </w:p>
    <w:p w:rsidR="00904B1F" w:rsidRDefault="005B245E" w:rsidP="00860EFD">
      <w:pPr>
        <w:jc w:val="both"/>
        <w:rPr>
          <w:rFonts w:ascii="Times New Roman" w:hAnsi="Times New Roman"/>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1.5pt;margin-top:16.45pt;width:483.75pt;height:698.25pt;z-index:251662336;mso-position-horizontal-relative:margin;mso-position-vertical-relative:margin" o:bordertopcolor="this" o:borderleftcolor="this" o:borderbottomcolor="this" o:borderrightcolor="this" filled="t" fillcolor="#330">
            <v:imagedata r:id="rId11" o:title="PLB180001_2[1]" croptop="3929f" cropright="41827f"/>
            <v:shadow on="t" offset="4pt" offset2="4pt"/>
            <w10:wrap type="square" anchorx="margin" anchory="margin"/>
          </v:shape>
        </w:pict>
      </w:r>
    </w:p>
    <w:p w:rsidR="005A6662" w:rsidRPr="00D50E08" w:rsidRDefault="005A6662" w:rsidP="00860EFD">
      <w:pPr>
        <w:jc w:val="both"/>
        <w:rPr>
          <w:rFonts w:ascii="Times New Roman" w:hAnsi="Times New Roman"/>
        </w:rPr>
      </w:pPr>
    </w:p>
    <w:p w:rsidR="00D50E08" w:rsidRPr="00A3626B" w:rsidRDefault="00A3626B" w:rsidP="00860EFD">
      <w:pPr>
        <w:jc w:val="both"/>
        <w:rPr>
          <w:rFonts w:ascii="Times New Roman" w:hAnsi="Times New Roman"/>
          <w:sz w:val="28"/>
        </w:rPr>
      </w:pPr>
      <w:r w:rsidRPr="00A3626B">
        <w:rPr>
          <w:rFonts w:ascii="Times New Roman" w:hAnsi="Times New Roman"/>
          <w:b/>
          <w:sz w:val="28"/>
        </w:rPr>
        <w:t>REALIZACJA POLITYK, PROGRAMÓW I STRATEGII</w:t>
      </w:r>
    </w:p>
    <w:p w:rsidR="007E77C9" w:rsidRPr="007E77C9" w:rsidRDefault="00D50E08" w:rsidP="007E77C9">
      <w:pPr>
        <w:jc w:val="both"/>
        <w:rPr>
          <w:rFonts w:ascii="Times New Roman" w:hAnsi="Times New Roman"/>
        </w:rPr>
      </w:pPr>
      <w:r w:rsidRPr="00D50E08">
        <w:rPr>
          <w:rFonts w:ascii="Times New Roman" w:hAnsi="Times New Roman"/>
        </w:rPr>
        <w:t>W gminie</w:t>
      </w:r>
      <w:r w:rsidR="00666E76">
        <w:rPr>
          <w:rFonts w:ascii="Times New Roman" w:hAnsi="Times New Roman"/>
        </w:rPr>
        <w:t xml:space="preserve"> Rokietnica </w:t>
      </w:r>
      <w:r w:rsidRPr="00D50E08">
        <w:rPr>
          <w:rFonts w:ascii="Times New Roman" w:hAnsi="Times New Roman"/>
        </w:rPr>
        <w:t xml:space="preserve"> w 2018 r. obowiązywały następujące dokumenty strategiczne:</w:t>
      </w:r>
    </w:p>
    <w:p w:rsidR="00D50E08" w:rsidRPr="00D50E08" w:rsidRDefault="007E77C9" w:rsidP="00253472">
      <w:pPr>
        <w:pStyle w:val="Akapitzlist"/>
        <w:numPr>
          <w:ilvl w:val="0"/>
          <w:numId w:val="9"/>
        </w:numPr>
        <w:rPr>
          <w:rFonts w:cs="Times New Roman"/>
        </w:rPr>
      </w:pPr>
      <w:r>
        <w:rPr>
          <w:rFonts w:cs="Times New Roman"/>
        </w:rPr>
        <w:t xml:space="preserve">Statut Gminy </w:t>
      </w:r>
    </w:p>
    <w:p w:rsidR="00D50E08" w:rsidRDefault="007E77C9" w:rsidP="00253472">
      <w:pPr>
        <w:pStyle w:val="Akapitzlist"/>
        <w:numPr>
          <w:ilvl w:val="0"/>
          <w:numId w:val="9"/>
        </w:numPr>
        <w:rPr>
          <w:rFonts w:cs="Times New Roman"/>
        </w:rPr>
      </w:pPr>
      <w:r>
        <w:rPr>
          <w:rFonts w:cs="Times New Roman"/>
        </w:rPr>
        <w:t>Budżet Gminy Rokietnica</w:t>
      </w:r>
    </w:p>
    <w:p w:rsidR="007E77C9" w:rsidRDefault="007E77C9" w:rsidP="00253472">
      <w:pPr>
        <w:pStyle w:val="Akapitzlist"/>
        <w:numPr>
          <w:ilvl w:val="0"/>
          <w:numId w:val="9"/>
        </w:numPr>
        <w:rPr>
          <w:rFonts w:cs="Times New Roman"/>
        </w:rPr>
      </w:pPr>
      <w:r>
        <w:rPr>
          <w:rFonts w:cs="Times New Roman"/>
        </w:rPr>
        <w:t xml:space="preserve">Gminny Program Profilaktyki i </w:t>
      </w:r>
      <w:r w:rsidR="00E56EFB">
        <w:rPr>
          <w:rFonts w:cs="Times New Roman"/>
        </w:rPr>
        <w:t>R</w:t>
      </w:r>
      <w:r>
        <w:rPr>
          <w:rFonts w:cs="Times New Roman"/>
        </w:rPr>
        <w:t>ozwiązywania Problemów Alkoholowych</w:t>
      </w:r>
    </w:p>
    <w:p w:rsidR="00E56EFB" w:rsidRDefault="00E56EFB" w:rsidP="00253472">
      <w:pPr>
        <w:pStyle w:val="Akapitzlist"/>
        <w:numPr>
          <w:ilvl w:val="0"/>
          <w:numId w:val="9"/>
        </w:numPr>
        <w:rPr>
          <w:rFonts w:cs="Times New Roman"/>
        </w:rPr>
      </w:pPr>
      <w:r>
        <w:rPr>
          <w:rFonts w:cs="Times New Roman"/>
        </w:rPr>
        <w:t>Gminny Program Przeciwdziałania Narkomani</w:t>
      </w:r>
    </w:p>
    <w:p w:rsidR="00E56EFB" w:rsidRPr="004E215E" w:rsidRDefault="00E56EFB" w:rsidP="004E215E">
      <w:pPr>
        <w:pStyle w:val="Akapitzlist"/>
        <w:numPr>
          <w:ilvl w:val="0"/>
          <w:numId w:val="9"/>
        </w:numPr>
        <w:rPr>
          <w:rFonts w:cs="Times New Roman"/>
        </w:rPr>
      </w:pPr>
      <w:r>
        <w:rPr>
          <w:rFonts w:cs="Times New Roman"/>
        </w:rPr>
        <w:t>Plan gospodarki niskoemisyjnej</w:t>
      </w:r>
    </w:p>
    <w:p w:rsidR="00250E00" w:rsidRDefault="00250E00" w:rsidP="00253472">
      <w:pPr>
        <w:pStyle w:val="Akapitzlist"/>
        <w:numPr>
          <w:ilvl w:val="0"/>
          <w:numId w:val="9"/>
        </w:numPr>
        <w:rPr>
          <w:rFonts w:cs="Times New Roman"/>
        </w:rPr>
      </w:pPr>
      <w:r>
        <w:rPr>
          <w:rFonts w:cs="Times New Roman"/>
        </w:rPr>
        <w:t>Plan Odnowy Wsi Rokietnica</w:t>
      </w:r>
    </w:p>
    <w:p w:rsidR="00250E00" w:rsidRDefault="00250E00" w:rsidP="00253472">
      <w:pPr>
        <w:pStyle w:val="Akapitzlist"/>
        <w:numPr>
          <w:ilvl w:val="0"/>
          <w:numId w:val="9"/>
        </w:numPr>
        <w:rPr>
          <w:rFonts w:cs="Times New Roman"/>
        </w:rPr>
      </w:pPr>
      <w:r>
        <w:rPr>
          <w:rFonts w:cs="Times New Roman"/>
        </w:rPr>
        <w:t>Plan odnowy Wsi Czelatyce</w:t>
      </w:r>
    </w:p>
    <w:p w:rsidR="00250E00" w:rsidRDefault="00250E00" w:rsidP="00253472">
      <w:pPr>
        <w:pStyle w:val="Akapitzlist"/>
        <w:numPr>
          <w:ilvl w:val="0"/>
          <w:numId w:val="9"/>
        </w:numPr>
        <w:rPr>
          <w:rFonts w:cs="Times New Roman"/>
        </w:rPr>
      </w:pPr>
      <w:r>
        <w:rPr>
          <w:rFonts w:cs="Times New Roman"/>
        </w:rPr>
        <w:t>Plan Odnowy Wsi Tuligłowy</w:t>
      </w:r>
    </w:p>
    <w:p w:rsidR="00250E00" w:rsidRDefault="00250E00" w:rsidP="00253472">
      <w:pPr>
        <w:pStyle w:val="Akapitzlist"/>
        <w:numPr>
          <w:ilvl w:val="0"/>
          <w:numId w:val="9"/>
        </w:numPr>
        <w:rPr>
          <w:rFonts w:cs="Times New Roman"/>
        </w:rPr>
      </w:pPr>
      <w:r>
        <w:rPr>
          <w:rFonts w:cs="Times New Roman"/>
        </w:rPr>
        <w:t>Plan Odnowy Wsi Rokietnica Wola</w:t>
      </w:r>
    </w:p>
    <w:p w:rsidR="00250E00" w:rsidRDefault="002218F3" w:rsidP="00253472">
      <w:pPr>
        <w:pStyle w:val="Akapitzlist"/>
        <w:numPr>
          <w:ilvl w:val="0"/>
          <w:numId w:val="9"/>
        </w:numPr>
        <w:rPr>
          <w:rFonts w:cs="Times New Roman"/>
        </w:rPr>
      </w:pPr>
      <w:r>
        <w:rPr>
          <w:rFonts w:cs="Times New Roman"/>
        </w:rPr>
        <w:t>Plan Odnowy Wsi Tapin</w:t>
      </w:r>
    </w:p>
    <w:p w:rsidR="0015053C" w:rsidRDefault="0015053C" w:rsidP="00253472">
      <w:pPr>
        <w:pStyle w:val="Akapitzlist"/>
        <w:numPr>
          <w:ilvl w:val="0"/>
          <w:numId w:val="9"/>
        </w:numPr>
        <w:rPr>
          <w:rFonts w:cs="Times New Roman"/>
        </w:rPr>
      </w:pPr>
      <w:r>
        <w:rPr>
          <w:rFonts w:cs="Times New Roman"/>
        </w:rPr>
        <w:t>Program współpracy z organizacjami pozarządowymi</w:t>
      </w:r>
    </w:p>
    <w:p w:rsidR="009E2F01" w:rsidRDefault="009E2F01" w:rsidP="00253472">
      <w:pPr>
        <w:pStyle w:val="Akapitzlist"/>
        <w:numPr>
          <w:ilvl w:val="0"/>
          <w:numId w:val="9"/>
        </w:numPr>
        <w:rPr>
          <w:rFonts w:cs="Times New Roman"/>
        </w:rPr>
      </w:pPr>
      <w:r>
        <w:rPr>
          <w:rFonts w:cs="Times New Roman"/>
        </w:rPr>
        <w:t xml:space="preserve">Plan wieloletniej prognozy finansowej </w:t>
      </w:r>
    </w:p>
    <w:p w:rsidR="009E2F01" w:rsidRPr="00D50E08" w:rsidRDefault="009E2F01" w:rsidP="00253472">
      <w:pPr>
        <w:pStyle w:val="Akapitzlist"/>
        <w:numPr>
          <w:ilvl w:val="0"/>
          <w:numId w:val="9"/>
        </w:numPr>
        <w:rPr>
          <w:rFonts w:cs="Times New Roman"/>
        </w:rPr>
      </w:pPr>
      <w:r>
        <w:rPr>
          <w:rFonts w:cs="Times New Roman"/>
        </w:rPr>
        <w:t>Plan finansowy samorządowej instytucji kultury-Komunalnej Biblioteki Publicznej w Rokietnicy</w:t>
      </w:r>
    </w:p>
    <w:p w:rsidR="007406DB" w:rsidRPr="00D50E08" w:rsidRDefault="007406DB" w:rsidP="00860EFD">
      <w:pPr>
        <w:jc w:val="both"/>
        <w:rPr>
          <w:rFonts w:ascii="Times New Roman" w:hAnsi="Times New Roman"/>
        </w:rPr>
      </w:pPr>
    </w:p>
    <w:p w:rsidR="006024BC" w:rsidRPr="006024BC" w:rsidRDefault="006024BC" w:rsidP="00BC6B4D">
      <w:pPr>
        <w:spacing w:line="360" w:lineRule="auto"/>
        <w:rPr>
          <w:rFonts w:ascii="Times New Roman" w:hAnsi="Times New Roman"/>
          <w:b/>
          <w:sz w:val="24"/>
          <w:szCs w:val="24"/>
        </w:rPr>
      </w:pPr>
      <w:r w:rsidRPr="006024BC">
        <w:rPr>
          <w:rFonts w:ascii="Times New Roman" w:hAnsi="Times New Roman"/>
          <w:b/>
          <w:sz w:val="24"/>
          <w:szCs w:val="24"/>
        </w:rPr>
        <w:t>FINANSE GMINY</w:t>
      </w:r>
    </w:p>
    <w:p w:rsidR="00BC6B4D" w:rsidRPr="006024BC" w:rsidRDefault="007406DB" w:rsidP="00BC6B4D">
      <w:pPr>
        <w:spacing w:line="360" w:lineRule="auto"/>
        <w:rPr>
          <w:rFonts w:ascii="Times New Roman" w:hAnsi="Times New Roman"/>
          <w:b/>
          <w:i/>
          <w:sz w:val="24"/>
          <w:szCs w:val="24"/>
        </w:rPr>
      </w:pPr>
      <w:r w:rsidRPr="006024BC">
        <w:rPr>
          <w:rFonts w:ascii="Times New Roman" w:hAnsi="Times New Roman"/>
          <w:i/>
          <w:sz w:val="24"/>
          <w:szCs w:val="24"/>
        </w:rPr>
        <w:t>1</w:t>
      </w:r>
      <w:r w:rsidRPr="006024BC">
        <w:rPr>
          <w:rFonts w:ascii="Times New Roman" w:hAnsi="Times New Roman"/>
          <w:b/>
          <w:i/>
          <w:sz w:val="24"/>
          <w:szCs w:val="24"/>
        </w:rPr>
        <w:t>.Dochody</w:t>
      </w:r>
    </w:p>
    <w:p w:rsidR="00BC6B4D" w:rsidRPr="00BC6B4D" w:rsidRDefault="00BC6B4D" w:rsidP="00BC6B4D">
      <w:pPr>
        <w:spacing w:line="360" w:lineRule="auto"/>
        <w:rPr>
          <w:rFonts w:ascii="Times New Roman" w:hAnsi="Times New Roman"/>
          <w:sz w:val="24"/>
          <w:szCs w:val="24"/>
        </w:rPr>
      </w:pPr>
      <w:r w:rsidRPr="00BC6B4D">
        <w:rPr>
          <w:rFonts w:ascii="Times New Roman" w:hAnsi="Times New Roman"/>
          <w:b/>
          <w:sz w:val="24"/>
          <w:szCs w:val="24"/>
        </w:rPr>
        <w:t>Dochodami budżetu są:</w:t>
      </w:r>
      <w:r w:rsidRPr="00BC6B4D">
        <w:rPr>
          <w:rFonts w:ascii="Times New Roman" w:hAnsi="Times New Roman"/>
          <w:sz w:val="24"/>
          <w:szCs w:val="24"/>
        </w:rPr>
        <w:t xml:space="preserve"> dochody własne, subwencje ogólne, dotacje celowe. Szczegółowe określenie źródeł dochodów gmin</w:t>
      </w:r>
      <w:r>
        <w:rPr>
          <w:rFonts w:ascii="Times New Roman" w:hAnsi="Times New Roman"/>
          <w:sz w:val="24"/>
          <w:szCs w:val="24"/>
        </w:rPr>
        <w:t>y</w:t>
      </w:r>
      <w:r w:rsidRPr="00BC6B4D">
        <w:rPr>
          <w:rFonts w:ascii="Times New Roman" w:hAnsi="Times New Roman"/>
          <w:sz w:val="24"/>
          <w:szCs w:val="24"/>
        </w:rPr>
        <w:t>, zasady ich ustalania i gromadzenia oraz zasady ustalania i przekazywania subwencji oraz dotacji celowych z budżetu państwa określa ustawa o dochodach jednostek samorządu terytorialnego.</w:t>
      </w:r>
    </w:p>
    <w:p w:rsidR="007406DB" w:rsidRPr="00BC6B4D" w:rsidRDefault="00BC6B4D" w:rsidP="00BC6B4D">
      <w:pPr>
        <w:spacing w:line="360" w:lineRule="auto"/>
        <w:rPr>
          <w:rFonts w:ascii="Times New Roman" w:hAnsi="Times New Roman"/>
          <w:b/>
          <w:sz w:val="24"/>
          <w:szCs w:val="24"/>
        </w:rPr>
      </w:pPr>
      <w:r>
        <w:rPr>
          <w:rFonts w:ascii="Times New Roman" w:hAnsi="Times New Roman"/>
          <w:sz w:val="24"/>
          <w:szCs w:val="24"/>
        </w:rPr>
        <w:t xml:space="preserve">Dochodami </w:t>
      </w:r>
      <w:r w:rsidR="007406DB" w:rsidRPr="00BC6B4D">
        <w:rPr>
          <w:rFonts w:ascii="Times New Roman" w:hAnsi="Times New Roman"/>
          <w:sz w:val="24"/>
          <w:szCs w:val="24"/>
        </w:rPr>
        <w:t xml:space="preserve">budżetu Gminy  Rokietnica na 2018 rok planowano w kwocie </w:t>
      </w:r>
      <w:r w:rsidR="007406DB" w:rsidRPr="00BC6B4D">
        <w:rPr>
          <w:rFonts w:ascii="Times New Roman" w:hAnsi="Times New Roman"/>
          <w:b/>
          <w:sz w:val="24"/>
          <w:szCs w:val="24"/>
        </w:rPr>
        <w:t xml:space="preserve">22.773.467,71 </w:t>
      </w:r>
    </w:p>
    <w:p w:rsidR="007406DB" w:rsidRPr="00BC6B4D" w:rsidRDefault="007406DB" w:rsidP="00BC6B4D">
      <w:pPr>
        <w:spacing w:line="360" w:lineRule="auto"/>
        <w:rPr>
          <w:rFonts w:ascii="Times New Roman" w:hAnsi="Times New Roman"/>
          <w:bCs/>
          <w:sz w:val="24"/>
          <w:szCs w:val="24"/>
        </w:rPr>
      </w:pPr>
      <w:r w:rsidRPr="00BC6B4D">
        <w:rPr>
          <w:rFonts w:ascii="Times New Roman" w:hAnsi="Times New Roman"/>
          <w:b/>
          <w:sz w:val="24"/>
          <w:szCs w:val="24"/>
        </w:rPr>
        <w:t xml:space="preserve"> </w:t>
      </w:r>
      <w:r w:rsidRPr="00BC6B4D">
        <w:rPr>
          <w:rFonts w:ascii="Times New Roman" w:hAnsi="Times New Roman"/>
          <w:bCs/>
          <w:sz w:val="24"/>
          <w:szCs w:val="24"/>
        </w:rPr>
        <w:t xml:space="preserve">wykonano  w kwocie  </w:t>
      </w:r>
      <w:r w:rsidRPr="00BC6B4D">
        <w:rPr>
          <w:rFonts w:ascii="Times New Roman" w:hAnsi="Times New Roman"/>
          <w:b/>
          <w:sz w:val="24"/>
          <w:szCs w:val="24"/>
        </w:rPr>
        <w:t xml:space="preserve">19.668.254,90 </w:t>
      </w:r>
      <w:r w:rsidRPr="00BC6B4D">
        <w:rPr>
          <w:rFonts w:ascii="Times New Roman" w:hAnsi="Times New Roman"/>
          <w:sz w:val="24"/>
          <w:szCs w:val="24"/>
        </w:rPr>
        <w:t>tj. 86,3%</w:t>
      </w:r>
      <w:r w:rsidRPr="00BC6B4D">
        <w:rPr>
          <w:rFonts w:ascii="Times New Roman" w:hAnsi="Times New Roman"/>
          <w:bCs/>
          <w:sz w:val="24"/>
          <w:szCs w:val="24"/>
        </w:rPr>
        <w:t xml:space="preserve"> z tego :</w:t>
      </w:r>
    </w:p>
    <w:p w:rsidR="007406DB" w:rsidRPr="00BC6B4D" w:rsidRDefault="007406DB" w:rsidP="00253472">
      <w:pPr>
        <w:pStyle w:val="Akapitzlist"/>
        <w:numPr>
          <w:ilvl w:val="0"/>
          <w:numId w:val="22"/>
        </w:numPr>
        <w:spacing w:line="360" w:lineRule="auto"/>
        <w:rPr>
          <w:szCs w:val="24"/>
        </w:rPr>
      </w:pPr>
      <w:r w:rsidRPr="00BC6B4D">
        <w:rPr>
          <w:szCs w:val="24"/>
        </w:rPr>
        <w:t xml:space="preserve">dochody bieżące </w:t>
      </w:r>
    </w:p>
    <w:p w:rsidR="007406DB" w:rsidRPr="00BC6B4D" w:rsidRDefault="007406DB" w:rsidP="00BC6B4D">
      <w:pPr>
        <w:spacing w:line="360" w:lineRule="auto"/>
        <w:rPr>
          <w:rFonts w:ascii="Times New Roman" w:hAnsi="Times New Roman"/>
          <w:b/>
          <w:bCs/>
          <w:sz w:val="24"/>
          <w:szCs w:val="24"/>
        </w:rPr>
      </w:pPr>
      <w:r w:rsidRPr="00BC6B4D">
        <w:rPr>
          <w:rFonts w:ascii="Times New Roman" w:hAnsi="Times New Roman"/>
          <w:sz w:val="24"/>
          <w:szCs w:val="24"/>
        </w:rPr>
        <w:t xml:space="preserve">- planowane w kwocie  </w:t>
      </w:r>
      <w:r w:rsidRPr="00BC6B4D">
        <w:rPr>
          <w:rFonts w:ascii="Times New Roman" w:hAnsi="Times New Roman"/>
          <w:b/>
          <w:bCs/>
          <w:sz w:val="24"/>
          <w:szCs w:val="24"/>
        </w:rPr>
        <w:t>18.540.089,52</w:t>
      </w:r>
    </w:p>
    <w:p w:rsidR="007406DB" w:rsidRPr="00BC6B4D" w:rsidRDefault="007406DB" w:rsidP="00BC6B4D">
      <w:pPr>
        <w:spacing w:line="360" w:lineRule="auto"/>
        <w:rPr>
          <w:rFonts w:ascii="Times New Roman" w:hAnsi="Times New Roman"/>
          <w:sz w:val="24"/>
          <w:szCs w:val="24"/>
        </w:rPr>
      </w:pPr>
      <w:r w:rsidRPr="00BC6B4D">
        <w:rPr>
          <w:rFonts w:ascii="Times New Roman" w:hAnsi="Times New Roman"/>
          <w:sz w:val="24"/>
          <w:szCs w:val="24"/>
        </w:rPr>
        <w:t xml:space="preserve">- wykonano w kwocie </w:t>
      </w:r>
      <w:r w:rsidRPr="00BC6B4D">
        <w:rPr>
          <w:rFonts w:ascii="Times New Roman" w:hAnsi="Times New Roman"/>
          <w:b/>
          <w:bCs/>
          <w:sz w:val="24"/>
          <w:szCs w:val="24"/>
        </w:rPr>
        <w:t xml:space="preserve">18.875.516,21 </w:t>
      </w:r>
      <w:r w:rsidRPr="00BC6B4D">
        <w:rPr>
          <w:rFonts w:ascii="Times New Roman" w:hAnsi="Times New Roman"/>
          <w:bCs/>
          <w:sz w:val="24"/>
          <w:szCs w:val="24"/>
        </w:rPr>
        <w:t>tj. 101,4%</w:t>
      </w:r>
    </w:p>
    <w:p w:rsidR="007406DB" w:rsidRPr="007406DB" w:rsidRDefault="007406DB" w:rsidP="00253472">
      <w:pPr>
        <w:pStyle w:val="Akapitzlist"/>
        <w:numPr>
          <w:ilvl w:val="0"/>
          <w:numId w:val="21"/>
        </w:numPr>
        <w:rPr>
          <w:szCs w:val="24"/>
        </w:rPr>
      </w:pPr>
      <w:r w:rsidRPr="007406DB">
        <w:rPr>
          <w:szCs w:val="24"/>
        </w:rPr>
        <w:t xml:space="preserve">dochody majątkowe </w:t>
      </w:r>
    </w:p>
    <w:p w:rsidR="007406DB" w:rsidRDefault="007406DB" w:rsidP="007406DB">
      <w:pPr>
        <w:jc w:val="both"/>
        <w:rPr>
          <w:rFonts w:ascii="Times New Roman" w:hAnsi="Times New Roman"/>
          <w:b/>
          <w:bCs/>
          <w:sz w:val="24"/>
          <w:szCs w:val="24"/>
        </w:rPr>
      </w:pPr>
      <w:r>
        <w:rPr>
          <w:rFonts w:ascii="Times New Roman" w:hAnsi="Times New Roman"/>
          <w:sz w:val="24"/>
          <w:szCs w:val="24"/>
        </w:rPr>
        <w:t xml:space="preserve">- </w:t>
      </w:r>
      <w:r w:rsidRPr="007406DB">
        <w:rPr>
          <w:rFonts w:ascii="Times New Roman" w:hAnsi="Times New Roman"/>
          <w:sz w:val="24"/>
          <w:szCs w:val="24"/>
        </w:rPr>
        <w:t xml:space="preserve">planowane w kwocie  </w:t>
      </w:r>
      <w:r w:rsidRPr="007406DB">
        <w:rPr>
          <w:rFonts w:ascii="Times New Roman" w:hAnsi="Times New Roman"/>
          <w:b/>
          <w:bCs/>
          <w:sz w:val="24"/>
          <w:szCs w:val="24"/>
        </w:rPr>
        <w:t>4.233.378,19</w:t>
      </w:r>
      <w:r>
        <w:rPr>
          <w:rFonts w:ascii="Times New Roman" w:hAnsi="Times New Roman"/>
          <w:b/>
          <w:bCs/>
          <w:sz w:val="24"/>
          <w:szCs w:val="24"/>
        </w:rPr>
        <w:t xml:space="preserve"> </w:t>
      </w:r>
    </w:p>
    <w:p w:rsidR="00BC6B4D" w:rsidRPr="00BC6B4D" w:rsidRDefault="007406DB" w:rsidP="007406DB">
      <w:pPr>
        <w:jc w:val="both"/>
        <w:rPr>
          <w:rFonts w:ascii="Times New Roman" w:hAnsi="Times New Roman"/>
          <w:bCs/>
          <w:sz w:val="24"/>
          <w:szCs w:val="24"/>
        </w:rPr>
      </w:pPr>
      <w:r>
        <w:rPr>
          <w:rFonts w:ascii="Times New Roman" w:hAnsi="Times New Roman"/>
          <w:b/>
          <w:bCs/>
          <w:sz w:val="24"/>
          <w:szCs w:val="24"/>
        </w:rPr>
        <w:t xml:space="preserve">- </w:t>
      </w:r>
      <w:r w:rsidRPr="007406DB">
        <w:rPr>
          <w:rFonts w:ascii="Times New Roman" w:hAnsi="Times New Roman"/>
          <w:sz w:val="24"/>
          <w:szCs w:val="24"/>
        </w:rPr>
        <w:t xml:space="preserve">wykonane w kwocie </w:t>
      </w:r>
      <w:r w:rsidRPr="007406DB">
        <w:rPr>
          <w:rFonts w:ascii="Times New Roman" w:hAnsi="Times New Roman"/>
          <w:b/>
          <w:bCs/>
          <w:sz w:val="24"/>
          <w:szCs w:val="24"/>
        </w:rPr>
        <w:t xml:space="preserve">792.738,69 </w:t>
      </w:r>
      <w:r w:rsidRPr="007406DB">
        <w:rPr>
          <w:rFonts w:ascii="Times New Roman" w:hAnsi="Times New Roman"/>
          <w:bCs/>
          <w:sz w:val="24"/>
          <w:szCs w:val="24"/>
        </w:rPr>
        <w:t>tj.18,7%</w:t>
      </w:r>
    </w:p>
    <w:p w:rsidR="00BC6B4D" w:rsidRPr="006024BC" w:rsidRDefault="007406DB" w:rsidP="007406DB">
      <w:pPr>
        <w:jc w:val="both"/>
        <w:rPr>
          <w:rFonts w:ascii="Times New Roman" w:hAnsi="Times New Roman"/>
          <w:b/>
          <w:i/>
          <w:sz w:val="24"/>
          <w:szCs w:val="24"/>
        </w:rPr>
      </w:pPr>
      <w:r w:rsidRPr="006024BC">
        <w:rPr>
          <w:rFonts w:ascii="Times New Roman" w:hAnsi="Times New Roman"/>
          <w:b/>
          <w:bCs/>
          <w:i/>
          <w:sz w:val="24"/>
          <w:szCs w:val="24"/>
        </w:rPr>
        <w:lastRenderedPageBreak/>
        <w:t>2</w:t>
      </w:r>
      <w:r w:rsidRPr="006024BC">
        <w:rPr>
          <w:rFonts w:ascii="Times New Roman" w:hAnsi="Times New Roman"/>
          <w:i/>
          <w:sz w:val="24"/>
          <w:szCs w:val="24"/>
        </w:rPr>
        <w:t>.</w:t>
      </w:r>
      <w:r w:rsidRPr="006024BC">
        <w:rPr>
          <w:rFonts w:ascii="Times New Roman" w:hAnsi="Times New Roman"/>
          <w:b/>
          <w:i/>
          <w:sz w:val="24"/>
          <w:szCs w:val="24"/>
        </w:rPr>
        <w:t xml:space="preserve">Wydatki </w:t>
      </w:r>
    </w:p>
    <w:p w:rsidR="00BC6B4D" w:rsidRPr="00BC6B4D" w:rsidRDefault="00BC6B4D" w:rsidP="00BC6B4D">
      <w:pPr>
        <w:autoSpaceDE w:val="0"/>
        <w:autoSpaceDN w:val="0"/>
        <w:adjustRightInd w:val="0"/>
        <w:spacing w:after="0" w:line="360" w:lineRule="auto"/>
        <w:rPr>
          <w:rFonts w:ascii="Times New Roman" w:eastAsia="ArnoPro-Regular" w:hAnsi="Times New Roman"/>
          <w:sz w:val="24"/>
          <w:szCs w:val="24"/>
        </w:rPr>
      </w:pPr>
      <w:r w:rsidRPr="00BC6B4D">
        <w:rPr>
          <w:rFonts w:ascii="Times New Roman" w:eastAsia="ArnoPro-Regular" w:hAnsi="Times New Roman"/>
          <w:sz w:val="24"/>
          <w:szCs w:val="24"/>
        </w:rPr>
        <w:t>Wydatki są odzwierciedleniem realizacji zadań</w:t>
      </w:r>
      <w:r>
        <w:rPr>
          <w:rFonts w:ascii="Times New Roman" w:eastAsia="ArnoPro-Regular" w:hAnsi="Times New Roman"/>
          <w:sz w:val="24"/>
          <w:szCs w:val="24"/>
        </w:rPr>
        <w:t xml:space="preserve"> wykonywanych </w:t>
      </w:r>
      <w:r w:rsidRPr="00BC6B4D">
        <w:rPr>
          <w:rFonts w:ascii="Times New Roman" w:eastAsia="ArnoPro-Regular" w:hAnsi="Times New Roman"/>
          <w:sz w:val="24"/>
          <w:szCs w:val="24"/>
        </w:rPr>
        <w:t>przez gminę. W wielkości poszczególnych rodzajów wydatków</w:t>
      </w:r>
      <w:r>
        <w:rPr>
          <w:rFonts w:ascii="Times New Roman" w:eastAsia="ArnoPro-Regular" w:hAnsi="Times New Roman"/>
          <w:sz w:val="24"/>
          <w:szCs w:val="24"/>
        </w:rPr>
        <w:t xml:space="preserve"> </w:t>
      </w:r>
      <w:r w:rsidRPr="00BC6B4D">
        <w:rPr>
          <w:rFonts w:ascii="Times New Roman" w:eastAsia="ArnoPro-Regular" w:hAnsi="Times New Roman"/>
          <w:sz w:val="24"/>
          <w:szCs w:val="24"/>
        </w:rPr>
        <w:t>znajdują odbicie kierunki i zakres zadań</w:t>
      </w:r>
      <w:r>
        <w:rPr>
          <w:rFonts w:ascii="Times New Roman" w:eastAsia="ArnoPro-Regular" w:hAnsi="Times New Roman"/>
          <w:sz w:val="24"/>
          <w:szCs w:val="24"/>
        </w:rPr>
        <w:t xml:space="preserve"> powierzonych gminie </w:t>
      </w:r>
      <w:r w:rsidRPr="00BC6B4D">
        <w:rPr>
          <w:rFonts w:ascii="Times New Roman" w:eastAsia="ArnoPro-Regular" w:hAnsi="Times New Roman"/>
          <w:sz w:val="24"/>
          <w:szCs w:val="24"/>
        </w:rPr>
        <w:t>do wykonania. W strukturze wydatków bieżących największą</w:t>
      </w:r>
      <w:r>
        <w:rPr>
          <w:rFonts w:ascii="Times New Roman" w:eastAsia="ArnoPro-Regular" w:hAnsi="Times New Roman"/>
          <w:sz w:val="24"/>
          <w:szCs w:val="24"/>
        </w:rPr>
        <w:t xml:space="preserve"> </w:t>
      </w:r>
      <w:r w:rsidRPr="00BC6B4D">
        <w:rPr>
          <w:rFonts w:ascii="Times New Roman" w:eastAsia="ArnoPro-Regular" w:hAnsi="Times New Roman"/>
          <w:sz w:val="24"/>
          <w:szCs w:val="24"/>
        </w:rPr>
        <w:t>część stanowią wydatki na finansowanie edukacji, pomocy społ</w:t>
      </w:r>
      <w:r>
        <w:rPr>
          <w:rFonts w:ascii="Times New Roman" w:eastAsia="ArnoPro-Regular" w:hAnsi="Times New Roman"/>
          <w:sz w:val="24"/>
          <w:szCs w:val="24"/>
        </w:rPr>
        <w:t xml:space="preserve">ecznej </w:t>
      </w:r>
      <w:r w:rsidRPr="00BC6B4D">
        <w:rPr>
          <w:rFonts w:ascii="Times New Roman" w:eastAsia="ArnoPro-Regular" w:hAnsi="Times New Roman"/>
          <w:sz w:val="24"/>
          <w:szCs w:val="24"/>
        </w:rPr>
        <w:t>i rodziny.</w:t>
      </w:r>
    </w:p>
    <w:p w:rsidR="00BC6B4D" w:rsidRPr="00BC6B4D" w:rsidRDefault="00BC6B4D" w:rsidP="00BC6B4D">
      <w:pPr>
        <w:autoSpaceDE w:val="0"/>
        <w:autoSpaceDN w:val="0"/>
        <w:adjustRightInd w:val="0"/>
        <w:spacing w:after="0" w:line="360" w:lineRule="auto"/>
        <w:rPr>
          <w:rFonts w:ascii="Times New Roman" w:eastAsia="ArnoPro-Regular" w:hAnsi="Times New Roman"/>
          <w:sz w:val="24"/>
          <w:szCs w:val="24"/>
        </w:rPr>
      </w:pPr>
      <w:r w:rsidRPr="00BC6B4D">
        <w:rPr>
          <w:rFonts w:ascii="Times New Roman" w:eastAsia="ArnoPro-Regular" w:hAnsi="Times New Roman"/>
          <w:sz w:val="24"/>
          <w:szCs w:val="24"/>
        </w:rPr>
        <w:t>Gmina ponosi również wydatki bieżą</w:t>
      </w:r>
      <w:r>
        <w:rPr>
          <w:rFonts w:ascii="Times New Roman" w:eastAsia="ArnoPro-Regular" w:hAnsi="Times New Roman"/>
          <w:sz w:val="24"/>
          <w:szCs w:val="24"/>
        </w:rPr>
        <w:t xml:space="preserve">ce w zakresie gospodarki </w:t>
      </w:r>
      <w:r w:rsidRPr="00BC6B4D">
        <w:rPr>
          <w:rFonts w:ascii="Times New Roman" w:eastAsia="ArnoPro-Regular" w:hAnsi="Times New Roman"/>
          <w:sz w:val="24"/>
          <w:szCs w:val="24"/>
        </w:rPr>
        <w:t>komunalnej, która obejmuje m.in. ochronę ś</w:t>
      </w:r>
      <w:r>
        <w:rPr>
          <w:rFonts w:ascii="Times New Roman" w:eastAsia="ArnoPro-Regular" w:hAnsi="Times New Roman"/>
          <w:sz w:val="24"/>
          <w:szCs w:val="24"/>
        </w:rPr>
        <w:t xml:space="preserve">rodowiska, utrzymanie </w:t>
      </w:r>
      <w:r w:rsidRPr="00BC6B4D">
        <w:rPr>
          <w:rFonts w:ascii="Times New Roman" w:eastAsia="ArnoPro-Regular" w:hAnsi="Times New Roman"/>
          <w:sz w:val="24"/>
          <w:szCs w:val="24"/>
        </w:rPr>
        <w:t>zieleni, utrzymanie dróg, oś</w:t>
      </w:r>
      <w:r>
        <w:rPr>
          <w:rFonts w:ascii="Times New Roman" w:eastAsia="ArnoPro-Regular" w:hAnsi="Times New Roman"/>
          <w:sz w:val="24"/>
          <w:szCs w:val="24"/>
        </w:rPr>
        <w:t xml:space="preserve">wietlenie ulic gospodarowanie </w:t>
      </w:r>
      <w:r w:rsidRPr="00BC6B4D">
        <w:rPr>
          <w:rFonts w:ascii="Times New Roman" w:eastAsia="ArnoPro-Regular" w:hAnsi="Times New Roman"/>
          <w:sz w:val="24"/>
          <w:szCs w:val="24"/>
        </w:rPr>
        <w:t>odpadami, utrzymanie urządzeń komunalnych, gospodarkę</w:t>
      </w:r>
      <w:r>
        <w:rPr>
          <w:rFonts w:ascii="Times New Roman" w:eastAsia="ArnoPro-Regular" w:hAnsi="Times New Roman"/>
          <w:sz w:val="24"/>
          <w:szCs w:val="24"/>
        </w:rPr>
        <w:t xml:space="preserve"> </w:t>
      </w:r>
      <w:r w:rsidRPr="00BC6B4D">
        <w:rPr>
          <w:rFonts w:ascii="Times New Roman" w:eastAsia="ArnoPro-Regular" w:hAnsi="Times New Roman"/>
          <w:sz w:val="24"/>
          <w:szCs w:val="24"/>
        </w:rPr>
        <w:t>mieszkaniową a także komunikację zbiorową.</w:t>
      </w:r>
    </w:p>
    <w:p w:rsidR="007406DB" w:rsidRPr="007406DB" w:rsidRDefault="00BC6B4D" w:rsidP="007406DB">
      <w:pPr>
        <w:jc w:val="both"/>
        <w:rPr>
          <w:rFonts w:ascii="Times New Roman" w:hAnsi="Times New Roman"/>
          <w:b/>
          <w:bCs/>
          <w:sz w:val="24"/>
          <w:szCs w:val="24"/>
        </w:rPr>
      </w:pPr>
      <w:r>
        <w:rPr>
          <w:rFonts w:ascii="Times New Roman" w:hAnsi="Times New Roman"/>
          <w:sz w:val="24"/>
          <w:szCs w:val="24"/>
        </w:rPr>
        <w:t xml:space="preserve">Wydatki </w:t>
      </w:r>
      <w:r w:rsidR="007406DB" w:rsidRPr="007406DB">
        <w:rPr>
          <w:rFonts w:ascii="Times New Roman" w:hAnsi="Times New Roman"/>
          <w:sz w:val="24"/>
          <w:szCs w:val="24"/>
        </w:rPr>
        <w:t xml:space="preserve">budżetu Gminy </w:t>
      </w:r>
      <w:r w:rsidR="007406DB">
        <w:rPr>
          <w:rFonts w:ascii="Times New Roman" w:hAnsi="Times New Roman"/>
          <w:sz w:val="24"/>
          <w:szCs w:val="24"/>
        </w:rPr>
        <w:t xml:space="preserve">Rokietnica </w:t>
      </w:r>
      <w:r w:rsidR="007406DB" w:rsidRPr="007406DB">
        <w:rPr>
          <w:rFonts w:ascii="Times New Roman" w:hAnsi="Times New Roman"/>
          <w:sz w:val="24"/>
          <w:szCs w:val="24"/>
        </w:rPr>
        <w:t xml:space="preserve">na 2018 rok planowane w kwocie </w:t>
      </w:r>
      <w:r w:rsidR="007406DB" w:rsidRPr="007406DB">
        <w:rPr>
          <w:rFonts w:ascii="Times New Roman" w:hAnsi="Times New Roman"/>
          <w:b/>
          <w:bCs/>
          <w:sz w:val="24"/>
          <w:szCs w:val="24"/>
        </w:rPr>
        <w:t>24.420.467,71</w:t>
      </w:r>
    </w:p>
    <w:p w:rsidR="007406DB" w:rsidRPr="007406DB" w:rsidRDefault="007406DB" w:rsidP="007406DB">
      <w:pPr>
        <w:jc w:val="both"/>
        <w:rPr>
          <w:rFonts w:ascii="Times New Roman" w:hAnsi="Times New Roman"/>
          <w:b/>
          <w:bCs/>
          <w:sz w:val="24"/>
          <w:szCs w:val="24"/>
        </w:rPr>
      </w:pPr>
      <w:r w:rsidRPr="007406DB">
        <w:rPr>
          <w:rFonts w:ascii="Times New Roman" w:hAnsi="Times New Roman"/>
          <w:sz w:val="24"/>
          <w:szCs w:val="24"/>
        </w:rPr>
        <w:t>wykonano w kwocie</w:t>
      </w:r>
      <w:r w:rsidRPr="007406DB">
        <w:rPr>
          <w:rFonts w:ascii="Times New Roman" w:hAnsi="Times New Roman"/>
          <w:b/>
          <w:bCs/>
          <w:sz w:val="24"/>
          <w:szCs w:val="24"/>
        </w:rPr>
        <w:t xml:space="preserve"> 20.319.897,97 </w:t>
      </w:r>
      <w:r w:rsidRPr="007406DB">
        <w:rPr>
          <w:rFonts w:ascii="Times New Roman" w:hAnsi="Times New Roman"/>
          <w:bCs/>
          <w:sz w:val="24"/>
          <w:szCs w:val="24"/>
        </w:rPr>
        <w:t>tj. 83,2%</w:t>
      </w:r>
    </w:p>
    <w:p w:rsidR="007406DB" w:rsidRPr="007406DB" w:rsidRDefault="007406DB" w:rsidP="007406DB">
      <w:pPr>
        <w:jc w:val="both"/>
        <w:rPr>
          <w:rFonts w:ascii="Times New Roman" w:hAnsi="Times New Roman"/>
          <w:sz w:val="24"/>
          <w:szCs w:val="24"/>
        </w:rPr>
      </w:pPr>
      <w:r w:rsidRPr="007406DB">
        <w:rPr>
          <w:rFonts w:ascii="Times New Roman" w:hAnsi="Times New Roman"/>
          <w:sz w:val="24"/>
          <w:szCs w:val="24"/>
        </w:rPr>
        <w:t>z tego :</w:t>
      </w:r>
    </w:p>
    <w:p w:rsidR="007406DB" w:rsidRPr="007406DB" w:rsidRDefault="007406DB" w:rsidP="00253472">
      <w:pPr>
        <w:pStyle w:val="Akapitzlist"/>
        <w:numPr>
          <w:ilvl w:val="0"/>
          <w:numId w:val="21"/>
        </w:numPr>
        <w:rPr>
          <w:szCs w:val="24"/>
        </w:rPr>
      </w:pPr>
      <w:r w:rsidRPr="007406DB">
        <w:rPr>
          <w:szCs w:val="24"/>
        </w:rPr>
        <w:t xml:space="preserve">wydatki bieżące </w:t>
      </w:r>
    </w:p>
    <w:p w:rsidR="007406DB" w:rsidRPr="007406DB" w:rsidRDefault="007406DB" w:rsidP="007406DB">
      <w:pPr>
        <w:jc w:val="both"/>
        <w:rPr>
          <w:rFonts w:ascii="Times New Roman" w:hAnsi="Times New Roman"/>
          <w:sz w:val="24"/>
          <w:szCs w:val="24"/>
        </w:rPr>
      </w:pPr>
      <w:r>
        <w:rPr>
          <w:rFonts w:ascii="Times New Roman" w:hAnsi="Times New Roman"/>
          <w:sz w:val="24"/>
          <w:szCs w:val="24"/>
        </w:rPr>
        <w:t xml:space="preserve">- </w:t>
      </w:r>
      <w:r w:rsidRPr="007406DB">
        <w:rPr>
          <w:rFonts w:ascii="Times New Roman" w:hAnsi="Times New Roman"/>
          <w:sz w:val="24"/>
          <w:szCs w:val="24"/>
        </w:rPr>
        <w:t xml:space="preserve">planowane w kwocie </w:t>
      </w:r>
      <w:r w:rsidRPr="007406DB">
        <w:rPr>
          <w:rFonts w:ascii="Times New Roman" w:hAnsi="Times New Roman"/>
          <w:b/>
          <w:bCs/>
          <w:sz w:val="24"/>
          <w:szCs w:val="24"/>
        </w:rPr>
        <w:t>17.598.877,87</w:t>
      </w:r>
    </w:p>
    <w:p w:rsidR="007406DB" w:rsidRDefault="007406DB" w:rsidP="007406DB">
      <w:pPr>
        <w:jc w:val="both"/>
        <w:rPr>
          <w:rFonts w:ascii="Times New Roman" w:hAnsi="Times New Roman"/>
          <w:sz w:val="24"/>
          <w:szCs w:val="24"/>
        </w:rPr>
      </w:pPr>
      <w:r>
        <w:rPr>
          <w:rFonts w:ascii="Times New Roman" w:hAnsi="Times New Roman"/>
          <w:sz w:val="24"/>
          <w:szCs w:val="24"/>
        </w:rPr>
        <w:t xml:space="preserve">- </w:t>
      </w:r>
      <w:r w:rsidRPr="007406DB">
        <w:rPr>
          <w:rFonts w:ascii="Times New Roman" w:hAnsi="Times New Roman"/>
          <w:sz w:val="24"/>
          <w:szCs w:val="24"/>
        </w:rPr>
        <w:t xml:space="preserve">wykonane w kwocie </w:t>
      </w:r>
      <w:r w:rsidRPr="007406DB">
        <w:rPr>
          <w:rFonts w:ascii="Times New Roman" w:hAnsi="Times New Roman"/>
          <w:b/>
          <w:bCs/>
          <w:sz w:val="24"/>
          <w:szCs w:val="24"/>
        </w:rPr>
        <w:t xml:space="preserve">16.767.943,09 </w:t>
      </w:r>
      <w:r w:rsidRPr="007406DB">
        <w:rPr>
          <w:rFonts w:ascii="Times New Roman" w:hAnsi="Times New Roman"/>
          <w:bCs/>
          <w:sz w:val="24"/>
          <w:szCs w:val="24"/>
        </w:rPr>
        <w:t>tj. 95,2%</w:t>
      </w:r>
    </w:p>
    <w:p w:rsidR="007406DB" w:rsidRDefault="007406DB" w:rsidP="00253472">
      <w:pPr>
        <w:pStyle w:val="Akapitzlist"/>
        <w:numPr>
          <w:ilvl w:val="0"/>
          <w:numId w:val="21"/>
        </w:numPr>
        <w:rPr>
          <w:szCs w:val="24"/>
        </w:rPr>
      </w:pPr>
      <w:r w:rsidRPr="007406DB">
        <w:rPr>
          <w:szCs w:val="24"/>
        </w:rPr>
        <w:t xml:space="preserve">wydatki majątkowe </w:t>
      </w:r>
    </w:p>
    <w:p w:rsidR="007406DB" w:rsidRPr="007406DB" w:rsidRDefault="007406DB" w:rsidP="007406DB">
      <w:pPr>
        <w:rPr>
          <w:szCs w:val="24"/>
        </w:rPr>
      </w:pPr>
      <w:r>
        <w:rPr>
          <w:szCs w:val="24"/>
        </w:rPr>
        <w:t xml:space="preserve">- </w:t>
      </w:r>
      <w:r w:rsidRPr="007406DB">
        <w:rPr>
          <w:szCs w:val="24"/>
        </w:rPr>
        <w:t xml:space="preserve">planowane w kwocie   </w:t>
      </w:r>
      <w:r w:rsidRPr="007406DB">
        <w:rPr>
          <w:b/>
          <w:bCs/>
          <w:szCs w:val="24"/>
        </w:rPr>
        <w:t>6.821.589,84</w:t>
      </w:r>
    </w:p>
    <w:p w:rsidR="007406DB" w:rsidRPr="007406DB" w:rsidRDefault="007406DB" w:rsidP="007406DB">
      <w:pPr>
        <w:jc w:val="both"/>
        <w:rPr>
          <w:rFonts w:ascii="Times New Roman" w:hAnsi="Times New Roman"/>
          <w:sz w:val="24"/>
          <w:szCs w:val="24"/>
        </w:rPr>
      </w:pPr>
      <w:r>
        <w:rPr>
          <w:rFonts w:ascii="Times New Roman" w:hAnsi="Times New Roman"/>
          <w:sz w:val="24"/>
          <w:szCs w:val="24"/>
        </w:rPr>
        <w:t xml:space="preserve">-  </w:t>
      </w:r>
      <w:r w:rsidRPr="007406DB">
        <w:rPr>
          <w:rFonts w:ascii="Times New Roman" w:hAnsi="Times New Roman"/>
          <w:sz w:val="24"/>
          <w:szCs w:val="24"/>
        </w:rPr>
        <w:t xml:space="preserve">wykonane w kwocie </w:t>
      </w:r>
      <w:r w:rsidRPr="007406DB">
        <w:rPr>
          <w:rFonts w:ascii="Times New Roman" w:hAnsi="Times New Roman"/>
          <w:b/>
          <w:bCs/>
          <w:sz w:val="24"/>
          <w:szCs w:val="24"/>
        </w:rPr>
        <w:t xml:space="preserve">3.551.954,88 </w:t>
      </w:r>
      <w:r w:rsidRPr="007406DB">
        <w:rPr>
          <w:rFonts w:ascii="Times New Roman" w:hAnsi="Times New Roman"/>
          <w:bCs/>
          <w:sz w:val="24"/>
          <w:szCs w:val="24"/>
        </w:rPr>
        <w:t>tj. 52%</w:t>
      </w:r>
    </w:p>
    <w:p w:rsidR="001E20A9" w:rsidRDefault="001E20A9" w:rsidP="00860EFD">
      <w:pPr>
        <w:jc w:val="both"/>
        <w:rPr>
          <w:rFonts w:ascii="Times New Roman" w:hAnsi="Times New Roman"/>
        </w:rPr>
      </w:pPr>
    </w:p>
    <w:p w:rsidR="00D50E08" w:rsidRPr="004E215E" w:rsidRDefault="00D50E08" w:rsidP="004E215E">
      <w:pPr>
        <w:spacing w:line="360" w:lineRule="auto"/>
        <w:jc w:val="both"/>
        <w:rPr>
          <w:rFonts w:ascii="Times New Roman" w:hAnsi="Times New Roman"/>
          <w:sz w:val="24"/>
          <w:szCs w:val="24"/>
        </w:rPr>
      </w:pPr>
      <w:r w:rsidRPr="004E215E">
        <w:rPr>
          <w:rFonts w:ascii="Times New Roman" w:hAnsi="Times New Roman"/>
          <w:sz w:val="24"/>
          <w:szCs w:val="24"/>
        </w:rPr>
        <w:t>Dochody w przeliczen</w:t>
      </w:r>
      <w:r w:rsidR="00B85452" w:rsidRPr="004E215E">
        <w:rPr>
          <w:rFonts w:ascii="Times New Roman" w:hAnsi="Times New Roman"/>
          <w:sz w:val="24"/>
          <w:szCs w:val="24"/>
        </w:rPr>
        <w:t xml:space="preserve">iu na 1 mieszkańca wynosiły </w:t>
      </w:r>
      <w:r w:rsidR="00C4459A" w:rsidRPr="004E215E">
        <w:rPr>
          <w:rFonts w:ascii="Times New Roman" w:hAnsi="Times New Roman"/>
          <w:sz w:val="24"/>
          <w:szCs w:val="24"/>
        </w:rPr>
        <w:t>4</w:t>
      </w:r>
      <w:r w:rsidR="009A34EE" w:rsidRPr="004E215E">
        <w:rPr>
          <w:rFonts w:ascii="Times New Roman" w:hAnsi="Times New Roman"/>
          <w:sz w:val="24"/>
          <w:szCs w:val="24"/>
        </w:rPr>
        <w:t>.</w:t>
      </w:r>
      <w:r w:rsidR="00C4459A" w:rsidRPr="004E215E">
        <w:rPr>
          <w:rFonts w:ascii="Times New Roman" w:hAnsi="Times New Roman"/>
          <w:sz w:val="24"/>
          <w:szCs w:val="24"/>
        </w:rPr>
        <w:t>374,61</w:t>
      </w:r>
      <w:r w:rsidR="00B85452" w:rsidRPr="004E215E">
        <w:rPr>
          <w:rFonts w:ascii="Times New Roman" w:hAnsi="Times New Roman"/>
          <w:sz w:val="24"/>
          <w:szCs w:val="24"/>
        </w:rPr>
        <w:t xml:space="preserve"> </w:t>
      </w:r>
      <w:r w:rsidRPr="004E215E">
        <w:rPr>
          <w:rFonts w:ascii="Times New Roman" w:hAnsi="Times New Roman"/>
          <w:sz w:val="24"/>
          <w:szCs w:val="24"/>
        </w:rPr>
        <w:t>zł, natomiast wydatki w przeliczen</w:t>
      </w:r>
      <w:r w:rsidR="00B85452" w:rsidRPr="004E215E">
        <w:rPr>
          <w:rFonts w:ascii="Times New Roman" w:hAnsi="Times New Roman"/>
          <w:sz w:val="24"/>
          <w:szCs w:val="24"/>
        </w:rPr>
        <w:t xml:space="preserve">iu na 1 mieszkańca wynosiły </w:t>
      </w:r>
      <w:r w:rsidR="009A34EE" w:rsidRPr="004E215E">
        <w:rPr>
          <w:rFonts w:ascii="Times New Roman" w:hAnsi="Times New Roman"/>
          <w:sz w:val="24"/>
          <w:szCs w:val="24"/>
        </w:rPr>
        <w:t>4.519,55</w:t>
      </w:r>
      <w:r w:rsidR="00B85452" w:rsidRPr="004E215E">
        <w:rPr>
          <w:rFonts w:ascii="Times New Roman" w:hAnsi="Times New Roman"/>
          <w:sz w:val="24"/>
          <w:szCs w:val="24"/>
        </w:rPr>
        <w:t xml:space="preserve">  </w:t>
      </w:r>
      <w:r w:rsidRPr="004E215E">
        <w:rPr>
          <w:rFonts w:ascii="Times New Roman" w:hAnsi="Times New Roman"/>
          <w:sz w:val="24"/>
          <w:szCs w:val="24"/>
        </w:rPr>
        <w:t>zł.</w:t>
      </w:r>
    </w:p>
    <w:p w:rsidR="00D50E08" w:rsidRPr="004E215E" w:rsidRDefault="00D50E08" w:rsidP="004E215E">
      <w:pPr>
        <w:spacing w:line="360" w:lineRule="auto"/>
        <w:jc w:val="both"/>
        <w:rPr>
          <w:rFonts w:ascii="Times New Roman" w:hAnsi="Times New Roman"/>
          <w:sz w:val="24"/>
          <w:szCs w:val="24"/>
        </w:rPr>
      </w:pPr>
      <w:r w:rsidRPr="004E215E">
        <w:rPr>
          <w:rFonts w:ascii="Times New Roman" w:hAnsi="Times New Roman"/>
          <w:sz w:val="24"/>
          <w:szCs w:val="24"/>
        </w:rPr>
        <w:t>W gminie</w:t>
      </w:r>
      <w:r w:rsidR="00B85452" w:rsidRPr="004E215E">
        <w:rPr>
          <w:rFonts w:ascii="Times New Roman" w:hAnsi="Times New Roman"/>
          <w:sz w:val="24"/>
          <w:szCs w:val="24"/>
        </w:rPr>
        <w:t xml:space="preserve"> Rokietnica 2018 roku </w:t>
      </w:r>
      <w:r w:rsidR="00164F12" w:rsidRPr="004E215E">
        <w:rPr>
          <w:rFonts w:ascii="Times New Roman" w:hAnsi="Times New Roman"/>
          <w:sz w:val="24"/>
          <w:szCs w:val="24"/>
        </w:rPr>
        <w:t xml:space="preserve"> </w:t>
      </w:r>
      <w:r w:rsidRPr="004E215E">
        <w:rPr>
          <w:rFonts w:ascii="Times New Roman" w:hAnsi="Times New Roman"/>
          <w:sz w:val="24"/>
          <w:szCs w:val="24"/>
        </w:rPr>
        <w:t>realizowano następujące projekty ze środków zewnętrznych:</w:t>
      </w:r>
    </w:p>
    <w:p w:rsidR="007D1E34" w:rsidRPr="004E215E" w:rsidRDefault="00164F12" w:rsidP="004E215E">
      <w:pPr>
        <w:pStyle w:val="Akapitzlist"/>
        <w:numPr>
          <w:ilvl w:val="0"/>
          <w:numId w:val="43"/>
        </w:numPr>
        <w:spacing w:line="360" w:lineRule="auto"/>
        <w:rPr>
          <w:szCs w:val="24"/>
        </w:rPr>
      </w:pPr>
      <w:r w:rsidRPr="004E215E">
        <w:rPr>
          <w:szCs w:val="24"/>
        </w:rPr>
        <w:t>,,Eko-Energia w Gminach Zarzecze i Rokietnica”  współfinansowanego z Europejskiego Funduszu Rozwoju Regionalnego w ramach Osi priorytetowej nr III ,,Czysta energia” Regionalnego Programu Operacyjnego Województwa Podkarpackiego na lata 2014-2020.</w:t>
      </w:r>
      <w:r w:rsidR="008022DC" w:rsidRPr="004E215E">
        <w:rPr>
          <w:szCs w:val="24"/>
        </w:rPr>
        <w:t xml:space="preserve"> W programie  jest  realizowane następujące zadanie: ,,Dostawa i montaż kolektorów  słonecznych, instalacji fotowoltaicznych, kotłów na biomasę  oraz pomp ciepła na terenie gminy Zarzecze i Rokietnica”</w:t>
      </w:r>
      <w:r w:rsidR="0001680D" w:rsidRPr="004E215E">
        <w:rPr>
          <w:szCs w:val="24"/>
        </w:rPr>
        <w:t>. Zadanie zostało podzielone na cztery segmenty są to:</w:t>
      </w:r>
    </w:p>
    <w:p w:rsidR="0001680D" w:rsidRPr="004E215E" w:rsidRDefault="0001680D" w:rsidP="004E215E">
      <w:pPr>
        <w:pStyle w:val="Akapitzlist"/>
        <w:spacing w:line="360" w:lineRule="auto"/>
        <w:rPr>
          <w:szCs w:val="24"/>
        </w:rPr>
      </w:pPr>
    </w:p>
    <w:p w:rsidR="008022DC" w:rsidRPr="004E215E" w:rsidRDefault="008022DC" w:rsidP="004E215E">
      <w:pPr>
        <w:pStyle w:val="Akapitzlist"/>
        <w:numPr>
          <w:ilvl w:val="0"/>
          <w:numId w:val="21"/>
        </w:numPr>
        <w:spacing w:line="360" w:lineRule="auto"/>
        <w:rPr>
          <w:szCs w:val="24"/>
        </w:rPr>
      </w:pPr>
      <w:r w:rsidRPr="004E215E">
        <w:rPr>
          <w:szCs w:val="24"/>
        </w:rPr>
        <w:lastRenderedPageBreak/>
        <w:t xml:space="preserve">Dostawa i montaż instalacji kolektorów słonecznych – 205 zestawów </w:t>
      </w:r>
      <w:r w:rsidR="0001680D" w:rsidRPr="004E215E">
        <w:rPr>
          <w:szCs w:val="24"/>
        </w:rPr>
        <w:t>.Planowany  koszt montażu instalacji  to kwota 1.539,200,00 zł netto powiększonej o należny podatek VAT 8% w kwocie 123.136,00</w:t>
      </w:r>
      <w:r w:rsidR="009158FC" w:rsidRPr="004E215E">
        <w:rPr>
          <w:szCs w:val="24"/>
        </w:rPr>
        <w:t xml:space="preserve"> zł</w:t>
      </w:r>
      <w:r w:rsidR="007D1F61" w:rsidRPr="004E215E">
        <w:rPr>
          <w:szCs w:val="24"/>
        </w:rPr>
        <w:t>. Do montażu  przewidziano zestawy:</w:t>
      </w:r>
    </w:p>
    <w:p w:rsidR="007D1F61" w:rsidRPr="004E215E" w:rsidRDefault="007D1F61" w:rsidP="004E215E">
      <w:pPr>
        <w:pStyle w:val="Akapitzlist"/>
        <w:spacing w:line="360" w:lineRule="auto"/>
        <w:rPr>
          <w:szCs w:val="24"/>
        </w:rPr>
      </w:pPr>
      <w:r w:rsidRPr="004E215E">
        <w:rPr>
          <w:szCs w:val="24"/>
        </w:rPr>
        <w:t>- zasobnik 200 dm</w:t>
      </w:r>
      <w:r w:rsidRPr="004E215E">
        <w:rPr>
          <w:szCs w:val="24"/>
          <w:vertAlign w:val="superscript"/>
        </w:rPr>
        <w:t>3</w:t>
      </w:r>
      <w:r w:rsidRPr="004E215E">
        <w:rPr>
          <w:szCs w:val="24"/>
        </w:rPr>
        <w:t xml:space="preserve"> – 78 zestawów</w:t>
      </w:r>
    </w:p>
    <w:p w:rsidR="007D1F61" w:rsidRPr="004E215E" w:rsidRDefault="007D1F61" w:rsidP="004E215E">
      <w:pPr>
        <w:pStyle w:val="Akapitzlist"/>
        <w:spacing w:line="360" w:lineRule="auto"/>
        <w:rPr>
          <w:szCs w:val="24"/>
        </w:rPr>
      </w:pPr>
      <w:r w:rsidRPr="004E215E">
        <w:rPr>
          <w:szCs w:val="24"/>
        </w:rPr>
        <w:t>- zasobnik 300 dm</w:t>
      </w:r>
      <w:r w:rsidRPr="004E215E">
        <w:rPr>
          <w:szCs w:val="24"/>
          <w:vertAlign w:val="superscript"/>
        </w:rPr>
        <w:t>3</w:t>
      </w:r>
      <w:r w:rsidRPr="004E215E">
        <w:rPr>
          <w:szCs w:val="24"/>
        </w:rPr>
        <w:t xml:space="preserve"> – 76 zestawów </w:t>
      </w:r>
    </w:p>
    <w:p w:rsidR="0001680D" w:rsidRPr="000D1F69" w:rsidRDefault="007D1F61" w:rsidP="000D1F69">
      <w:pPr>
        <w:pStyle w:val="Akapitzlist"/>
        <w:spacing w:line="360" w:lineRule="auto"/>
        <w:rPr>
          <w:szCs w:val="24"/>
          <w:vertAlign w:val="superscript"/>
        </w:rPr>
      </w:pPr>
      <w:r w:rsidRPr="004E215E">
        <w:rPr>
          <w:szCs w:val="24"/>
        </w:rPr>
        <w:t>- zasobnik 400 dm</w:t>
      </w:r>
      <w:r w:rsidRPr="004E215E">
        <w:rPr>
          <w:szCs w:val="24"/>
          <w:vertAlign w:val="superscript"/>
        </w:rPr>
        <w:t xml:space="preserve">3 – </w:t>
      </w:r>
      <w:r w:rsidRPr="004E215E">
        <w:rPr>
          <w:szCs w:val="24"/>
        </w:rPr>
        <w:t xml:space="preserve">10 zestawów </w:t>
      </w:r>
    </w:p>
    <w:p w:rsidR="00855160" w:rsidRDefault="008022DC" w:rsidP="000D1F69">
      <w:pPr>
        <w:pStyle w:val="Akapitzlist"/>
        <w:numPr>
          <w:ilvl w:val="0"/>
          <w:numId w:val="21"/>
        </w:numPr>
        <w:spacing w:line="360" w:lineRule="auto"/>
      </w:pPr>
      <w:r>
        <w:t>Dostawa i montaż instalacji fotowoltaicznych – 92 zestawy</w:t>
      </w:r>
      <w:r w:rsidR="0001680D">
        <w:t>. Planowany koszt  montażu instalacji  to kwota 1.866,051,00 zł netto  powiększonej  podatek VAT 8%  w kwocie 149.284,08</w:t>
      </w:r>
      <w:r w:rsidR="009158FC">
        <w:t xml:space="preserve"> zł</w:t>
      </w:r>
      <w:r w:rsidR="00855160">
        <w:t>. Do montażu przewidziano instalacje o mocy :</w:t>
      </w:r>
    </w:p>
    <w:p w:rsidR="00855160" w:rsidRDefault="00855160" w:rsidP="004E215E">
      <w:pPr>
        <w:pStyle w:val="Akapitzlist"/>
        <w:spacing w:line="360" w:lineRule="auto"/>
      </w:pPr>
      <w:r>
        <w:t xml:space="preserve">- 1,08 </w:t>
      </w:r>
      <w:r w:rsidR="007D1F61">
        <w:t xml:space="preserve">kW 1 </w:t>
      </w:r>
      <w:r>
        <w:t>szt.</w:t>
      </w:r>
    </w:p>
    <w:p w:rsidR="00855160" w:rsidRDefault="007D1F61" w:rsidP="004E215E">
      <w:pPr>
        <w:pStyle w:val="Akapitzlist"/>
        <w:spacing w:line="360" w:lineRule="auto"/>
      </w:pPr>
      <w:r>
        <w:t>- 2,16 kW 2</w:t>
      </w:r>
      <w:r w:rsidR="00855160">
        <w:t xml:space="preserve"> szt</w:t>
      </w:r>
      <w:r>
        <w:t>.</w:t>
      </w:r>
    </w:p>
    <w:p w:rsidR="00855160" w:rsidRDefault="007D1F61" w:rsidP="004E215E">
      <w:pPr>
        <w:pStyle w:val="Akapitzlist"/>
        <w:spacing w:line="360" w:lineRule="auto"/>
      </w:pPr>
      <w:r>
        <w:t>- 2,7 kW 2</w:t>
      </w:r>
      <w:r w:rsidR="00855160">
        <w:t xml:space="preserve"> szt</w:t>
      </w:r>
      <w:r>
        <w:t>.</w:t>
      </w:r>
    </w:p>
    <w:p w:rsidR="00855160" w:rsidRDefault="00855160" w:rsidP="004E215E">
      <w:pPr>
        <w:pStyle w:val="Akapitzlist"/>
        <w:spacing w:line="360" w:lineRule="auto"/>
      </w:pPr>
      <w:r>
        <w:t>- 3,24 kW</w:t>
      </w:r>
      <w:r w:rsidR="007D1F61">
        <w:t xml:space="preserve"> 35</w:t>
      </w:r>
      <w:r>
        <w:t xml:space="preserve"> szt.</w:t>
      </w:r>
    </w:p>
    <w:p w:rsidR="00855160" w:rsidRDefault="00855160" w:rsidP="004E215E">
      <w:pPr>
        <w:pStyle w:val="Akapitzlist"/>
        <w:spacing w:line="360" w:lineRule="auto"/>
      </w:pPr>
      <w:r>
        <w:t xml:space="preserve">- </w:t>
      </w:r>
      <w:r w:rsidR="007D1F61">
        <w:t xml:space="preserve">3,51 kW </w:t>
      </w:r>
      <w:r>
        <w:t>3 szt.</w:t>
      </w:r>
    </w:p>
    <w:p w:rsidR="00855160" w:rsidRDefault="007D1F61" w:rsidP="004E215E">
      <w:pPr>
        <w:pStyle w:val="Akapitzlist"/>
        <w:spacing w:line="360" w:lineRule="auto"/>
      </w:pPr>
      <w:r>
        <w:t>- 3,78 kW 2</w:t>
      </w:r>
      <w:r w:rsidR="00855160">
        <w:t xml:space="preserve"> szt.</w:t>
      </w:r>
    </w:p>
    <w:p w:rsidR="00855160" w:rsidRDefault="00855160" w:rsidP="004E215E">
      <w:pPr>
        <w:pStyle w:val="Akapitzlist"/>
        <w:spacing w:line="360" w:lineRule="auto"/>
      </w:pPr>
      <w:r>
        <w:t>- 4,0</w:t>
      </w:r>
      <w:r w:rsidR="007D1F61">
        <w:t>5 kW 8</w:t>
      </w:r>
      <w:r>
        <w:t xml:space="preserve"> szt.</w:t>
      </w:r>
    </w:p>
    <w:p w:rsidR="00855160" w:rsidRDefault="007D1F61" w:rsidP="004E215E">
      <w:pPr>
        <w:pStyle w:val="Akapitzlist"/>
        <w:spacing w:line="360" w:lineRule="auto"/>
      </w:pPr>
      <w:r>
        <w:t>- 4,32 kW 30</w:t>
      </w:r>
      <w:r w:rsidR="00855160">
        <w:t xml:space="preserve"> szt</w:t>
      </w:r>
      <w:r>
        <w:t>.</w:t>
      </w:r>
    </w:p>
    <w:p w:rsidR="00855160" w:rsidRDefault="00855160" w:rsidP="004E215E">
      <w:pPr>
        <w:pStyle w:val="Akapitzlist"/>
        <w:spacing w:line="360" w:lineRule="auto"/>
      </w:pPr>
      <w:r>
        <w:t xml:space="preserve">- 4,59 kW </w:t>
      </w:r>
      <w:r w:rsidR="007D1F61">
        <w:t>1 szt.</w:t>
      </w:r>
    </w:p>
    <w:p w:rsidR="007D1F61" w:rsidRDefault="007D1F61" w:rsidP="004E215E">
      <w:pPr>
        <w:pStyle w:val="Akapitzlist"/>
        <w:spacing w:line="360" w:lineRule="auto"/>
      </w:pPr>
      <w:r>
        <w:t>- 5,40 kW 5 szt.</w:t>
      </w:r>
    </w:p>
    <w:p w:rsidR="007D1F61" w:rsidRDefault="007D1F61" w:rsidP="004E215E">
      <w:pPr>
        <w:pStyle w:val="Akapitzlist"/>
        <w:spacing w:line="360" w:lineRule="auto"/>
      </w:pPr>
      <w:r>
        <w:t>- 6,48 kW 3 szt.</w:t>
      </w:r>
    </w:p>
    <w:p w:rsidR="00855160" w:rsidRDefault="007D1F61" w:rsidP="004E215E">
      <w:pPr>
        <w:pStyle w:val="Akapitzlist"/>
        <w:spacing w:line="360" w:lineRule="auto"/>
      </w:pPr>
      <w:r>
        <w:t>- 7,02 kW 1 szt.</w:t>
      </w:r>
    </w:p>
    <w:p w:rsidR="0001680D" w:rsidRDefault="008022DC" w:rsidP="004E215E">
      <w:pPr>
        <w:pStyle w:val="Akapitzlist"/>
        <w:numPr>
          <w:ilvl w:val="0"/>
          <w:numId w:val="21"/>
        </w:numPr>
        <w:spacing w:line="360" w:lineRule="auto"/>
      </w:pPr>
      <w:r>
        <w:t>Dostawa i montaż  kotłów na biomasę  do ogrzewania budynków- 23 szt kotłów</w:t>
      </w:r>
      <w:r w:rsidR="0001680D">
        <w:t xml:space="preserve">. Planowany koszt montażu kotłów  to kwota  359.281,84 zł netto powiększonej o należny podatek </w:t>
      </w:r>
      <w:r w:rsidR="009158FC">
        <w:t>VAT 8%  w kwocie 28 742,55 zł. Do montażu przewidziano:</w:t>
      </w:r>
    </w:p>
    <w:p w:rsidR="009158FC" w:rsidRDefault="009158FC" w:rsidP="004E215E">
      <w:pPr>
        <w:pStyle w:val="Akapitzlist"/>
        <w:spacing w:line="360" w:lineRule="auto"/>
      </w:pPr>
      <w:r>
        <w:t xml:space="preserve">- </w:t>
      </w:r>
      <w:r w:rsidR="00855160">
        <w:t>kotły o mocy 15 kW – 6 szt.</w:t>
      </w:r>
    </w:p>
    <w:p w:rsidR="00855160" w:rsidRDefault="00855160" w:rsidP="004E215E">
      <w:pPr>
        <w:pStyle w:val="Akapitzlist"/>
        <w:spacing w:line="360" w:lineRule="auto"/>
      </w:pPr>
      <w:r>
        <w:t>- kotły o mocy 10 kW – 14 szt.</w:t>
      </w:r>
    </w:p>
    <w:p w:rsidR="00855160" w:rsidRDefault="00855160" w:rsidP="004E215E">
      <w:pPr>
        <w:pStyle w:val="Akapitzlist"/>
        <w:spacing w:line="360" w:lineRule="auto"/>
      </w:pPr>
      <w:r>
        <w:t>- kotły o mocy 25 kW – 2 szt.</w:t>
      </w:r>
    </w:p>
    <w:p w:rsidR="008022DC" w:rsidRDefault="00855160" w:rsidP="000D1F69">
      <w:pPr>
        <w:pStyle w:val="Akapitzlist"/>
        <w:spacing w:line="360" w:lineRule="auto"/>
      </w:pPr>
      <w:r>
        <w:t>- kotły o mocy 30 kW -  1 szt.</w:t>
      </w:r>
      <w:r w:rsidR="008022DC">
        <w:t xml:space="preserve"> </w:t>
      </w:r>
    </w:p>
    <w:p w:rsidR="009158FC" w:rsidRDefault="008022DC" w:rsidP="004E215E">
      <w:pPr>
        <w:pStyle w:val="Akapitzlist"/>
        <w:numPr>
          <w:ilvl w:val="0"/>
          <w:numId w:val="21"/>
        </w:numPr>
        <w:spacing w:line="360" w:lineRule="auto"/>
      </w:pPr>
      <w:r>
        <w:t>Dostawa i montaż  pomp ciepła  w budynkach mieszkalnych – 12 szt</w:t>
      </w:r>
      <w:r w:rsidR="009158FC">
        <w:t>. Planowany koszt montażu pomp  to kwota  120.500,00 netto powiększona  o należny  podatek VAT 8%  w kwocie 9.640,00 zł. Do montażu przewidziano:</w:t>
      </w:r>
    </w:p>
    <w:p w:rsidR="009158FC" w:rsidRDefault="009158FC" w:rsidP="004E215E">
      <w:pPr>
        <w:pStyle w:val="Akapitzlist"/>
        <w:spacing w:line="360" w:lineRule="auto"/>
      </w:pPr>
    </w:p>
    <w:p w:rsidR="009158FC" w:rsidRDefault="009158FC" w:rsidP="004E215E">
      <w:pPr>
        <w:pStyle w:val="Akapitzlist"/>
        <w:spacing w:line="360" w:lineRule="auto"/>
      </w:pPr>
      <w:r>
        <w:t>- 11 szt. pomp ciepła o mocy  min 1.80 kW</w:t>
      </w:r>
    </w:p>
    <w:p w:rsidR="00EE6218" w:rsidRDefault="009158FC" w:rsidP="000D1F69">
      <w:pPr>
        <w:pStyle w:val="Akapitzlist"/>
        <w:spacing w:line="360" w:lineRule="auto"/>
      </w:pPr>
      <w:r>
        <w:t>- 1 sz</w:t>
      </w:r>
      <w:r w:rsidR="000D1F69">
        <w:t>t. Pomp ciepła o mocy  min.10 kW</w:t>
      </w:r>
    </w:p>
    <w:p w:rsidR="00EE6218" w:rsidRDefault="00EE6218" w:rsidP="00860EFD">
      <w:pPr>
        <w:jc w:val="both"/>
        <w:rPr>
          <w:rFonts w:ascii="Times New Roman" w:hAnsi="Times New Roman"/>
        </w:rPr>
      </w:pPr>
    </w:p>
    <w:p w:rsidR="007D1E34" w:rsidRPr="001522CD" w:rsidRDefault="00D50E08" w:rsidP="001522CD">
      <w:pPr>
        <w:jc w:val="both"/>
        <w:rPr>
          <w:rFonts w:ascii="Times New Roman" w:hAnsi="Times New Roman"/>
        </w:rPr>
      </w:pPr>
      <w:r w:rsidRPr="00D50E08">
        <w:rPr>
          <w:rFonts w:ascii="Times New Roman" w:hAnsi="Times New Roman"/>
        </w:rPr>
        <w:t xml:space="preserve">Z ramach funduszu sołeckiego, wyodrębnionego w gminie, zrealizowano wydatki na łączną kwotę </w:t>
      </w:r>
      <w:r w:rsidR="007D1E34" w:rsidRPr="002B3C58">
        <w:rPr>
          <w:b/>
        </w:rPr>
        <w:t>148.007,72</w:t>
      </w:r>
      <w:r w:rsidR="007D1E34">
        <w:t xml:space="preserve"> </w:t>
      </w:r>
      <w:r w:rsidR="007D1E34">
        <w:rPr>
          <w:rFonts w:ascii="Times New Roman" w:hAnsi="Times New Roman"/>
        </w:rPr>
        <w:t xml:space="preserve"> </w:t>
      </w:r>
      <w:r w:rsidRPr="00D50E08">
        <w:rPr>
          <w:rFonts w:ascii="Times New Roman" w:hAnsi="Times New Roman"/>
        </w:rPr>
        <w:t>zł. W ramach funduszu sołeckiego zrealizowano następujące przedsięwzięcia:</w:t>
      </w:r>
    </w:p>
    <w:tbl>
      <w:tblPr>
        <w:tblStyle w:val="Tabela-Siatka"/>
        <w:tblW w:w="0" w:type="auto"/>
        <w:tblLook w:val="01E0" w:firstRow="1" w:lastRow="1" w:firstColumn="1" w:lastColumn="1" w:noHBand="0" w:noVBand="0"/>
      </w:tblPr>
      <w:tblGrid>
        <w:gridCol w:w="462"/>
        <w:gridCol w:w="2085"/>
        <w:gridCol w:w="2904"/>
        <w:gridCol w:w="1802"/>
        <w:gridCol w:w="1807"/>
      </w:tblGrid>
      <w:tr w:rsidR="006017BD" w:rsidTr="00D51C89">
        <w:tc>
          <w:tcPr>
            <w:tcW w:w="462" w:type="dxa"/>
            <w:shd w:val="clear" w:color="auto" w:fill="FDE9D9" w:themeFill="accent6" w:themeFillTint="33"/>
          </w:tcPr>
          <w:p w:rsidR="00342469" w:rsidRDefault="00342469" w:rsidP="00860EFD">
            <w:pPr>
              <w:jc w:val="both"/>
              <w:rPr>
                <w:rFonts w:ascii="Times New Roman" w:hAnsi="Times New Roman"/>
              </w:rPr>
            </w:pPr>
            <w:r>
              <w:rPr>
                <w:rFonts w:ascii="Times New Roman" w:hAnsi="Times New Roman"/>
              </w:rPr>
              <w:t>Lp</w:t>
            </w:r>
          </w:p>
          <w:p w:rsidR="00342469" w:rsidRDefault="00342469" w:rsidP="00860EFD">
            <w:pPr>
              <w:jc w:val="both"/>
              <w:rPr>
                <w:rFonts w:ascii="Times New Roman" w:hAnsi="Times New Roman"/>
              </w:rPr>
            </w:pPr>
          </w:p>
        </w:tc>
        <w:tc>
          <w:tcPr>
            <w:tcW w:w="2085" w:type="dxa"/>
            <w:shd w:val="clear" w:color="auto" w:fill="FDE9D9" w:themeFill="accent6" w:themeFillTint="33"/>
          </w:tcPr>
          <w:p w:rsidR="00342469" w:rsidRDefault="00342469" w:rsidP="00860EFD">
            <w:pPr>
              <w:jc w:val="both"/>
              <w:rPr>
                <w:rFonts w:ascii="Times New Roman" w:hAnsi="Times New Roman"/>
              </w:rPr>
            </w:pPr>
            <w:r>
              <w:rPr>
                <w:rFonts w:ascii="Times New Roman" w:hAnsi="Times New Roman"/>
              </w:rPr>
              <w:t>Nazwa sołectwa</w:t>
            </w:r>
          </w:p>
        </w:tc>
        <w:tc>
          <w:tcPr>
            <w:tcW w:w="2904" w:type="dxa"/>
            <w:shd w:val="clear" w:color="auto" w:fill="FDE9D9" w:themeFill="accent6" w:themeFillTint="33"/>
          </w:tcPr>
          <w:p w:rsidR="00342469" w:rsidRDefault="00342469" w:rsidP="00860EFD">
            <w:pPr>
              <w:jc w:val="both"/>
              <w:rPr>
                <w:rFonts w:ascii="Times New Roman" w:hAnsi="Times New Roman"/>
              </w:rPr>
            </w:pPr>
            <w:r>
              <w:rPr>
                <w:rFonts w:ascii="Times New Roman" w:hAnsi="Times New Roman"/>
              </w:rPr>
              <w:t>Nazwa zadania</w:t>
            </w:r>
          </w:p>
        </w:tc>
        <w:tc>
          <w:tcPr>
            <w:tcW w:w="1802" w:type="dxa"/>
            <w:shd w:val="clear" w:color="auto" w:fill="FDE9D9" w:themeFill="accent6" w:themeFillTint="33"/>
          </w:tcPr>
          <w:p w:rsidR="00342469" w:rsidRDefault="00342469" w:rsidP="00860EFD">
            <w:pPr>
              <w:jc w:val="both"/>
              <w:rPr>
                <w:rFonts w:ascii="Times New Roman" w:hAnsi="Times New Roman"/>
              </w:rPr>
            </w:pPr>
            <w:r>
              <w:rPr>
                <w:rFonts w:ascii="Times New Roman" w:hAnsi="Times New Roman"/>
              </w:rPr>
              <w:t>Plan</w:t>
            </w:r>
          </w:p>
        </w:tc>
        <w:tc>
          <w:tcPr>
            <w:tcW w:w="1807" w:type="dxa"/>
            <w:shd w:val="clear" w:color="auto" w:fill="FDE9D9" w:themeFill="accent6" w:themeFillTint="33"/>
          </w:tcPr>
          <w:p w:rsidR="00342469" w:rsidRDefault="00342469" w:rsidP="00860EFD">
            <w:pPr>
              <w:jc w:val="both"/>
              <w:rPr>
                <w:rFonts w:ascii="Times New Roman" w:hAnsi="Times New Roman"/>
              </w:rPr>
            </w:pPr>
            <w:r>
              <w:rPr>
                <w:rFonts w:ascii="Times New Roman" w:hAnsi="Times New Roman"/>
              </w:rPr>
              <w:t>Wykonanie</w:t>
            </w:r>
          </w:p>
        </w:tc>
      </w:tr>
      <w:tr w:rsidR="006017BD" w:rsidTr="00D51C89">
        <w:trPr>
          <w:trHeight w:val="1815"/>
        </w:trPr>
        <w:tc>
          <w:tcPr>
            <w:tcW w:w="462" w:type="dxa"/>
            <w:vMerge w:val="restart"/>
            <w:shd w:val="clear" w:color="auto" w:fill="FDE9D9" w:themeFill="accent6" w:themeFillTint="33"/>
          </w:tcPr>
          <w:p w:rsidR="00130DDE" w:rsidRDefault="00130DDE" w:rsidP="00860EFD">
            <w:pPr>
              <w:jc w:val="both"/>
              <w:rPr>
                <w:rFonts w:ascii="Times New Roman" w:hAnsi="Times New Roman"/>
              </w:rPr>
            </w:pPr>
            <w:r>
              <w:rPr>
                <w:rFonts w:ascii="Times New Roman" w:hAnsi="Times New Roman"/>
              </w:rPr>
              <w:t>1</w:t>
            </w:r>
          </w:p>
          <w:p w:rsidR="00130DDE" w:rsidRDefault="00130DDE" w:rsidP="00860EFD">
            <w:pPr>
              <w:jc w:val="both"/>
              <w:rPr>
                <w:rFonts w:ascii="Times New Roman" w:hAnsi="Times New Roman"/>
              </w:rPr>
            </w:pPr>
          </w:p>
          <w:p w:rsidR="00130DDE" w:rsidRDefault="00130DDE" w:rsidP="00860EFD">
            <w:pPr>
              <w:jc w:val="both"/>
              <w:rPr>
                <w:rFonts w:ascii="Times New Roman" w:hAnsi="Times New Roman"/>
              </w:rPr>
            </w:pPr>
          </w:p>
          <w:p w:rsidR="00130DDE" w:rsidRDefault="00130DDE" w:rsidP="00860EFD">
            <w:pPr>
              <w:jc w:val="both"/>
              <w:rPr>
                <w:rFonts w:ascii="Times New Roman" w:hAnsi="Times New Roman"/>
              </w:rPr>
            </w:pPr>
          </w:p>
          <w:p w:rsidR="00130DDE" w:rsidRDefault="00130DDE" w:rsidP="00860EFD">
            <w:pPr>
              <w:jc w:val="both"/>
              <w:rPr>
                <w:rFonts w:ascii="Times New Roman" w:hAnsi="Times New Roman"/>
              </w:rPr>
            </w:pPr>
          </w:p>
          <w:p w:rsidR="00130DDE" w:rsidRDefault="00130DDE" w:rsidP="00860EFD">
            <w:pPr>
              <w:jc w:val="both"/>
              <w:rPr>
                <w:rFonts w:ascii="Times New Roman" w:hAnsi="Times New Roman"/>
              </w:rPr>
            </w:pPr>
          </w:p>
          <w:p w:rsidR="00130DDE" w:rsidRDefault="00130DDE" w:rsidP="00860EFD">
            <w:pPr>
              <w:jc w:val="both"/>
              <w:rPr>
                <w:rFonts w:ascii="Times New Roman" w:hAnsi="Times New Roman"/>
              </w:rPr>
            </w:pPr>
          </w:p>
          <w:p w:rsidR="00130DDE" w:rsidRDefault="00130DDE" w:rsidP="00860EFD">
            <w:pPr>
              <w:jc w:val="both"/>
              <w:rPr>
                <w:rFonts w:ascii="Times New Roman" w:hAnsi="Times New Roman"/>
              </w:rPr>
            </w:pPr>
          </w:p>
          <w:p w:rsidR="00130DDE" w:rsidRDefault="00130DDE" w:rsidP="00860EFD">
            <w:pPr>
              <w:jc w:val="both"/>
              <w:rPr>
                <w:rFonts w:ascii="Times New Roman" w:hAnsi="Times New Roman"/>
              </w:rPr>
            </w:pPr>
          </w:p>
          <w:p w:rsidR="00130DDE" w:rsidRDefault="00130DDE" w:rsidP="00860EFD">
            <w:pPr>
              <w:jc w:val="both"/>
              <w:rPr>
                <w:rFonts w:ascii="Times New Roman" w:hAnsi="Times New Roman"/>
              </w:rPr>
            </w:pPr>
          </w:p>
          <w:p w:rsidR="00130DDE" w:rsidRDefault="00130DDE" w:rsidP="00860EFD">
            <w:pPr>
              <w:jc w:val="both"/>
              <w:rPr>
                <w:rFonts w:ascii="Times New Roman" w:hAnsi="Times New Roman"/>
              </w:rPr>
            </w:pPr>
          </w:p>
          <w:p w:rsidR="00130DDE" w:rsidRDefault="00130DDE" w:rsidP="00860EFD">
            <w:pPr>
              <w:jc w:val="both"/>
              <w:rPr>
                <w:rFonts w:ascii="Times New Roman" w:hAnsi="Times New Roman"/>
              </w:rPr>
            </w:pPr>
          </w:p>
          <w:p w:rsidR="00130DDE" w:rsidRDefault="00130DDE" w:rsidP="00860EFD">
            <w:pPr>
              <w:jc w:val="both"/>
              <w:rPr>
                <w:rFonts w:ascii="Times New Roman" w:hAnsi="Times New Roman"/>
              </w:rPr>
            </w:pPr>
          </w:p>
          <w:p w:rsidR="00130DDE" w:rsidRDefault="00130DDE" w:rsidP="00860EFD">
            <w:pPr>
              <w:jc w:val="both"/>
              <w:rPr>
                <w:rFonts w:ascii="Times New Roman" w:hAnsi="Times New Roman"/>
              </w:rPr>
            </w:pPr>
          </w:p>
        </w:tc>
        <w:tc>
          <w:tcPr>
            <w:tcW w:w="2085" w:type="dxa"/>
            <w:vMerge w:val="restart"/>
            <w:shd w:val="clear" w:color="auto" w:fill="E5DFEC" w:themeFill="accent4" w:themeFillTint="33"/>
          </w:tcPr>
          <w:p w:rsidR="00130DDE" w:rsidRDefault="00130DDE" w:rsidP="00860EFD">
            <w:pPr>
              <w:jc w:val="both"/>
              <w:rPr>
                <w:rFonts w:ascii="Times New Roman" w:hAnsi="Times New Roman"/>
              </w:rPr>
            </w:pPr>
            <w:r>
              <w:rPr>
                <w:rFonts w:ascii="Times New Roman" w:hAnsi="Times New Roman"/>
              </w:rPr>
              <w:t>Czelatyce</w:t>
            </w:r>
          </w:p>
        </w:tc>
        <w:tc>
          <w:tcPr>
            <w:tcW w:w="2904" w:type="dxa"/>
            <w:shd w:val="clear" w:color="auto" w:fill="E5DFEC" w:themeFill="accent4" w:themeFillTint="33"/>
          </w:tcPr>
          <w:p w:rsidR="00130DDE" w:rsidRDefault="00130DDE" w:rsidP="00342469">
            <w:pPr>
              <w:pStyle w:val="Bezodstpw"/>
              <w:rPr>
                <w:rFonts w:ascii="Times New Roman" w:hAnsi="Times New Roman"/>
              </w:rPr>
            </w:pPr>
            <w:r>
              <w:rPr>
                <w:i/>
              </w:rPr>
              <w:t>1.</w:t>
            </w:r>
            <w:r>
              <w:t>Z</w:t>
            </w:r>
            <w:r w:rsidRPr="00342469">
              <w:t>akup sprzętu na doposażenia świetlicy wiejskiej (pochłaniacz kuchenny, 2 ociekacze do zmywalni naczyń z odprowadzeniem wody)</w:t>
            </w:r>
            <w:r>
              <w:rPr>
                <w:i/>
              </w:rPr>
              <w:t xml:space="preserve"> </w:t>
            </w:r>
            <w:r>
              <w:rPr>
                <w:rFonts w:ascii="Times New Roman" w:hAnsi="Times New Roman"/>
              </w:rPr>
              <w:t xml:space="preserve"> </w:t>
            </w:r>
          </w:p>
        </w:tc>
        <w:tc>
          <w:tcPr>
            <w:tcW w:w="1802" w:type="dxa"/>
            <w:shd w:val="clear" w:color="auto" w:fill="E5DFEC" w:themeFill="accent4" w:themeFillTint="33"/>
          </w:tcPr>
          <w:p w:rsidR="00130DDE" w:rsidRDefault="00130DDE" w:rsidP="00130DDE">
            <w:pPr>
              <w:jc w:val="right"/>
              <w:rPr>
                <w:rFonts w:ascii="Times New Roman" w:hAnsi="Times New Roman"/>
              </w:rPr>
            </w:pPr>
            <w:r>
              <w:rPr>
                <w:rFonts w:ascii="Times New Roman" w:hAnsi="Times New Roman"/>
              </w:rPr>
              <w:t>10.000,00</w:t>
            </w:r>
          </w:p>
        </w:tc>
        <w:tc>
          <w:tcPr>
            <w:tcW w:w="1807" w:type="dxa"/>
            <w:shd w:val="clear" w:color="auto" w:fill="E5DFEC" w:themeFill="accent4" w:themeFillTint="33"/>
          </w:tcPr>
          <w:p w:rsidR="00130DDE" w:rsidRDefault="00130DDE" w:rsidP="00130DDE">
            <w:pPr>
              <w:jc w:val="right"/>
              <w:rPr>
                <w:rFonts w:ascii="Times New Roman" w:hAnsi="Times New Roman"/>
              </w:rPr>
            </w:pPr>
            <w:r>
              <w:rPr>
                <w:rFonts w:ascii="Times New Roman" w:hAnsi="Times New Roman"/>
              </w:rPr>
              <w:t>8.042,30</w:t>
            </w:r>
          </w:p>
        </w:tc>
      </w:tr>
      <w:tr w:rsidR="00130DDE" w:rsidTr="00D51C89">
        <w:trPr>
          <w:trHeight w:val="686"/>
        </w:trPr>
        <w:tc>
          <w:tcPr>
            <w:tcW w:w="462" w:type="dxa"/>
            <w:vMerge/>
            <w:shd w:val="clear" w:color="auto" w:fill="FDE9D9" w:themeFill="accent6" w:themeFillTint="33"/>
          </w:tcPr>
          <w:p w:rsidR="00130DDE" w:rsidRDefault="00130DDE" w:rsidP="00860EFD">
            <w:pPr>
              <w:jc w:val="both"/>
              <w:rPr>
                <w:rFonts w:ascii="Times New Roman" w:hAnsi="Times New Roman"/>
              </w:rPr>
            </w:pPr>
          </w:p>
        </w:tc>
        <w:tc>
          <w:tcPr>
            <w:tcW w:w="2085" w:type="dxa"/>
            <w:vMerge/>
            <w:shd w:val="clear" w:color="auto" w:fill="E5DFEC" w:themeFill="accent4" w:themeFillTint="33"/>
          </w:tcPr>
          <w:p w:rsidR="00130DDE" w:rsidRDefault="00130DDE" w:rsidP="00860EFD">
            <w:pPr>
              <w:jc w:val="both"/>
              <w:rPr>
                <w:rFonts w:ascii="Times New Roman" w:hAnsi="Times New Roman"/>
              </w:rPr>
            </w:pPr>
          </w:p>
        </w:tc>
        <w:tc>
          <w:tcPr>
            <w:tcW w:w="2904" w:type="dxa"/>
            <w:shd w:val="clear" w:color="auto" w:fill="E5DFEC" w:themeFill="accent4" w:themeFillTint="33"/>
          </w:tcPr>
          <w:p w:rsidR="00130DDE" w:rsidRDefault="00130DDE" w:rsidP="00342469">
            <w:pPr>
              <w:pStyle w:val="Bezodstpw"/>
              <w:rPr>
                <w:i/>
              </w:rPr>
            </w:pPr>
            <w:r>
              <w:rPr>
                <w:i/>
              </w:rPr>
              <w:t xml:space="preserve">2.Projekt grzybka  koło świetlicy wiejskiej </w:t>
            </w:r>
          </w:p>
        </w:tc>
        <w:tc>
          <w:tcPr>
            <w:tcW w:w="1802" w:type="dxa"/>
            <w:shd w:val="clear" w:color="auto" w:fill="E5DFEC" w:themeFill="accent4" w:themeFillTint="33"/>
          </w:tcPr>
          <w:p w:rsidR="00130DDE" w:rsidRDefault="00130DDE" w:rsidP="00130DDE">
            <w:pPr>
              <w:jc w:val="right"/>
              <w:rPr>
                <w:rFonts w:ascii="Times New Roman" w:hAnsi="Times New Roman"/>
              </w:rPr>
            </w:pPr>
            <w:r>
              <w:rPr>
                <w:rFonts w:ascii="Times New Roman" w:hAnsi="Times New Roman"/>
              </w:rPr>
              <w:t>10.000,00</w:t>
            </w:r>
          </w:p>
        </w:tc>
        <w:tc>
          <w:tcPr>
            <w:tcW w:w="1807" w:type="dxa"/>
            <w:shd w:val="clear" w:color="auto" w:fill="E5DFEC" w:themeFill="accent4" w:themeFillTint="33"/>
          </w:tcPr>
          <w:p w:rsidR="00130DDE" w:rsidRDefault="00130DDE" w:rsidP="006017BD">
            <w:pPr>
              <w:jc w:val="center"/>
              <w:rPr>
                <w:rFonts w:ascii="Times New Roman" w:hAnsi="Times New Roman"/>
              </w:rPr>
            </w:pPr>
            <w:r>
              <w:rPr>
                <w:rFonts w:ascii="Times New Roman" w:hAnsi="Times New Roman"/>
              </w:rPr>
              <w:t>-</w:t>
            </w:r>
          </w:p>
        </w:tc>
      </w:tr>
      <w:tr w:rsidR="006017BD" w:rsidTr="00D51C89">
        <w:trPr>
          <w:trHeight w:val="780"/>
        </w:trPr>
        <w:tc>
          <w:tcPr>
            <w:tcW w:w="462" w:type="dxa"/>
            <w:vMerge/>
            <w:shd w:val="clear" w:color="auto" w:fill="FDE9D9" w:themeFill="accent6" w:themeFillTint="33"/>
          </w:tcPr>
          <w:p w:rsidR="00130DDE" w:rsidRDefault="00130DDE" w:rsidP="00860EFD">
            <w:pPr>
              <w:jc w:val="both"/>
              <w:rPr>
                <w:rFonts w:ascii="Times New Roman" w:hAnsi="Times New Roman"/>
              </w:rPr>
            </w:pPr>
          </w:p>
        </w:tc>
        <w:tc>
          <w:tcPr>
            <w:tcW w:w="2085" w:type="dxa"/>
            <w:vMerge/>
            <w:shd w:val="clear" w:color="auto" w:fill="E5DFEC" w:themeFill="accent4" w:themeFillTint="33"/>
          </w:tcPr>
          <w:p w:rsidR="00130DDE" w:rsidRDefault="00130DDE" w:rsidP="00860EFD">
            <w:pPr>
              <w:jc w:val="both"/>
              <w:rPr>
                <w:rFonts w:ascii="Times New Roman" w:hAnsi="Times New Roman"/>
              </w:rPr>
            </w:pPr>
          </w:p>
        </w:tc>
        <w:tc>
          <w:tcPr>
            <w:tcW w:w="2904" w:type="dxa"/>
            <w:shd w:val="clear" w:color="auto" w:fill="E5DFEC" w:themeFill="accent4" w:themeFillTint="33"/>
          </w:tcPr>
          <w:p w:rsidR="00130DDE" w:rsidRDefault="00130DDE" w:rsidP="00342469">
            <w:pPr>
              <w:pStyle w:val="Bezodstpw"/>
              <w:rPr>
                <w:i/>
              </w:rPr>
            </w:pPr>
            <w:r>
              <w:rPr>
                <w:i/>
              </w:rPr>
              <w:t>3.Dofiansowanie festynu rodzinnego</w:t>
            </w:r>
          </w:p>
          <w:p w:rsidR="00130DDE" w:rsidRDefault="00130DDE" w:rsidP="00342469">
            <w:pPr>
              <w:pStyle w:val="Bezodstpw"/>
              <w:rPr>
                <w:i/>
              </w:rPr>
            </w:pPr>
            <w:r>
              <w:rPr>
                <w:i/>
              </w:rPr>
              <w:t>Oprawa muzyczna</w:t>
            </w:r>
          </w:p>
          <w:p w:rsidR="00130DDE" w:rsidRDefault="00130DDE" w:rsidP="00342469">
            <w:pPr>
              <w:pStyle w:val="Bezodstpw"/>
              <w:rPr>
                <w:i/>
              </w:rPr>
            </w:pPr>
            <w:r>
              <w:rPr>
                <w:i/>
              </w:rPr>
              <w:t>Nagrody konkursowe</w:t>
            </w:r>
          </w:p>
        </w:tc>
        <w:tc>
          <w:tcPr>
            <w:tcW w:w="1802" w:type="dxa"/>
            <w:shd w:val="clear" w:color="auto" w:fill="E5DFEC" w:themeFill="accent4" w:themeFillTint="33"/>
          </w:tcPr>
          <w:p w:rsidR="00130DDE" w:rsidRDefault="00130DDE" w:rsidP="00130DDE">
            <w:pPr>
              <w:jc w:val="right"/>
              <w:rPr>
                <w:rFonts w:ascii="Times New Roman" w:hAnsi="Times New Roman"/>
              </w:rPr>
            </w:pPr>
            <w:r>
              <w:rPr>
                <w:rFonts w:ascii="Times New Roman" w:hAnsi="Times New Roman"/>
              </w:rPr>
              <w:t xml:space="preserve"> </w:t>
            </w:r>
          </w:p>
          <w:p w:rsidR="00130DDE" w:rsidRDefault="00130DDE" w:rsidP="00130DDE">
            <w:pPr>
              <w:jc w:val="right"/>
              <w:rPr>
                <w:rFonts w:ascii="Times New Roman" w:hAnsi="Times New Roman"/>
              </w:rPr>
            </w:pPr>
          </w:p>
          <w:p w:rsidR="00130DDE" w:rsidRDefault="00130DDE" w:rsidP="00130DDE">
            <w:pPr>
              <w:jc w:val="right"/>
              <w:rPr>
                <w:rFonts w:ascii="Times New Roman" w:hAnsi="Times New Roman"/>
              </w:rPr>
            </w:pPr>
            <w:r>
              <w:rPr>
                <w:rFonts w:ascii="Times New Roman" w:hAnsi="Times New Roman"/>
              </w:rPr>
              <w:t>1.000,00</w:t>
            </w:r>
          </w:p>
          <w:p w:rsidR="00130DDE" w:rsidRPr="00130DDE" w:rsidRDefault="00130DDE" w:rsidP="00130DDE">
            <w:pPr>
              <w:jc w:val="right"/>
              <w:rPr>
                <w:rFonts w:ascii="Times New Roman" w:hAnsi="Times New Roman"/>
              </w:rPr>
            </w:pPr>
            <w:r>
              <w:rPr>
                <w:rFonts w:ascii="Times New Roman" w:hAnsi="Times New Roman"/>
              </w:rPr>
              <w:t>1.000,00</w:t>
            </w:r>
          </w:p>
        </w:tc>
        <w:tc>
          <w:tcPr>
            <w:tcW w:w="1807" w:type="dxa"/>
            <w:shd w:val="clear" w:color="auto" w:fill="E5DFEC" w:themeFill="accent4" w:themeFillTint="33"/>
          </w:tcPr>
          <w:p w:rsidR="006017BD" w:rsidRDefault="006017BD" w:rsidP="006017BD">
            <w:pPr>
              <w:jc w:val="center"/>
              <w:rPr>
                <w:rFonts w:ascii="Times New Roman" w:hAnsi="Times New Roman"/>
              </w:rPr>
            </w:pPr>
          </w:p>
          <w:p w:rsidR="006017BD" w:rsidRDefault="006017BD" w:rsidP="006017BD">
            <w:pPr>
              <w:jc w:val="center"/>
              <w:rPr>
                <w:rFonts w:ascii="Times New Roman" w:hAnsi="Times New Roman"/>
              </w:rPr>
            </w:pPr>
          </w:p>
          <w:p w:rsidR="00130DDE" w:rsidRPr="006017BD" w:rsidRDefault="006017BD" w:rsidP="006017BD">
            <w:pPr>
              <w:tabs>
                <w:tab w:val="left" w:pos="1455"/>
              </w:tabs>
              <w:jc w:val="center"/>
              <w:rPr>
                <w:rFonts w:ascii="Times New Roman" w:hAnsi="Times New Roman"/>
              </w:rPr>
            </w:pPr>
            <w:r>
              <w:rPr>
                <w:rFonts w:ascii="Times New Roman" w:hAnsi="Times New Roman"/>
              </w:rPr>
              <w:t xml:space="preserve">             -</w:t>
            </w:r>
            <w:r>
              <w:rPr>
                <w:rFonts w:ascii="Times New Roman" w:hAnsi="Times New Roman"/>
              </w:rPr>
              <w:tab/>
              <w:t xml:space="preserve">   -</w:t>
            </w:r>
          </w:p>
        </w:tc>
      </w:tr>
      <w:tr w:rsidR="00130DDE" w:rsidTr="00D51C89">
        <w:trPr>
          <w:trHeight w:val="656"/>
        </w:trPr>
        <w:tc>
          <w:tcPr>
            <w:tcW w:w="462" w:type="dxa"/>
            <w:vMerge/>
            <w:shd w:val="clear" w:color="auto" w:fill="FDE9D9" w:themeFill="accent6" w:themeFillTint="33"/>
          </w:tcPr>
          <w:p w:rsidR="00130DDE" w:rsidRDefault="00130DDE" w:rsidP="00860EFD">
            <w:pPr>
              <w:jc w:val="both"/>
              <w:rPr>
                <w:rFonts w:ascii="Times New Roman" w:hAnsi="Times New Roman"/>
              </w:rPr>
            </w:pPr>
          </w:p>
        </w:tc>
        <w:tc>
          <w:tcPr>
            <w:tcW w:w="2085" w:type="dxa"/>
            <w:vMerge/>
            <w:shd w:val="clear" w:color="auto" w:fill="E5DFEC" w:themeFill="accent4" w:themeFillTint="33"/>
          </w:tcPr>
          <w:p w:rsidR="00130DDE" w:rsidRDefault="00130DDE" w:rsidP="00860EFD">
            <w:pPr>
              <w:jc w:val="both"/>
              <w:rPr>
                <w:rFonts w:ascii="Times New Roman" w:hAnsi="Times New Roman"/>
              </w:rPr>
            </w:pPr>
          </w:p>
        </w:tc>
        <w:tc>
          <w:tcPr>
            <w:tcW w:w="2904" w:type="dxa"/>
            <w:shd w:val="clear" w:color="auto" w:fill="E5DFEC" w:themeFill="accent4" w:themeFillTint="33"/>
          </w:tcPr>
          <w:p w:rsidR="00130DDE" w:rsidRDefault="00130DDE" w:rsidP="00342469">
            <w:pPr>
              <w:pStyle w:val="Bezodstpw"/>
              <w:rPr>
                <w:i/>
              </w:rPr>
            </w:pPr>
            <w:r>
              <w:rPr>
                <w:i/>
              </w:rPr>
              <w:t>4.Dofinansowanie obchodów,,DniaSeniora”</w:t>
            </w:r>
          </w:p>
        </w:tc>
        <w:tc>
          <w:tcPr>
            <w:tcW w:w="1802" w:type="dxa"/>
            <w:shd w:val="clear" w:color="auto" w:fill="E5DFEC" w:themeFill="accent4" w:themeFillTint="33"/>
          </w:tcPr>
          <w:p w:rsidR="00130DDE" w:rsidRDefault="00130DDE" w:rsidP="00130DDE">
            <w:pPr>
              <w:jc w:val="right"/>
              <w:rPr>
                <w:rFonts w:ascii="Times New Roman" w:hAnsi="Times New Roman"/>
              </w:rPr>
            </w:pPr>
          </w:p>
          <w:p w:rsidR="00130DDE" w:rsidRPr="00130DDE" w:rsidRDefault="00130DDE" w:rsidP="00130DDE">
            <w:pPr>
              <w:jc w:val="right"/>
              <w:rPr>
                <w:rFonts w:ascii="Times New Roman" w:hAnsi="Times New Roman"/>
              </w:rPr>
            </w:pPr>
            <w:r>
              <w:rPr>
                <w:rFonts w:ascii="Times New Roman" w:hAnsi="Times New Roman"/>
              </w:rPr>
              <w:t>1.000,00</w:t>
            </w:r>
          </w:p>
        </w:tc>
        <w:tc>
          <w:tcPr>
            <w:tcW w:w="1807" w:type="dxa"/>
            <w:shd w:val="clear" w:color="auto" w:fill="E5DFEC" w:themeFill="accent4" w:themeFillTint="33"/>
          </w:tcPr>
          <w:p w:rsidR="00130DDE" w:rsidRDefault="00130DDE" w:rsidP="00130DDE">
            <w:pPr>
              <w:jc w:val="right"/>
              <w:rPr>
                <w:rFonts w:ascii="Times New Roman" w:hAnsi="Times New Roman"/>
              </w:rPr>
            </w:pPr>
          </w:p>
          <w:p w:rsidR="00130DDE" w:rsidRPr="00130DDE" w:rsidRDefault="006017BD" w:rsidP="006017BD">
            <w:pPr>
              <w:jc w:val="right"/>
              <w:rPr>
                <w:rFonts w:ascii="Times New Roman" w:hAnsi="Times New Roman"/>
              </w:rPr>
            </w:pPr>
            <w:r>
              <w:rPr>
                <w:rFonts w:ascii="Times New Roman" w:hAnsi="Times New Roman"/>
              </w:rPr>
              <w:t>1.000,00</w:t>
            </w:r>
          </w:p>
        </w:tc>
      </w:tr>
      <w:tr w:rsidR="006017BD" w:rsidTr="00D51C89">
        <w:trPr>
          <w:trHeight w:val="705"/>
        </w:trPr>
        <w:tc>
          <w:tcPr>
            <w:tcW w:w="462" w:type="dxa"/>
            <w:vMerge/>
            <w:shd w:val="clear" w:color="auto" w:fill="FDE9D9" w:themeFill="accent6" w:themeFillTint="33"/>
          </w:tcPr>
          <w:p w:rsidR="00130DDE" w:rsidRDefault="00130DDE" w:rsidP="00860EFD">
            <w:pPr>
              <w:jc w:val="both"/>
              <w:rPr>
                <w:rFonts w:ascii="Times New Roman" w:hAnsi="Times New Roman"/>
              </w:rPr>
            </w:pPr>
          </w:p>
        </w:tc>
        <w:tc>
          <w:tcPr>
            <w:tcW w:w="2085" w:type="dxa"/>
            <w:vMerge/>
            <w:shd w:val="clear" w:color="auto" w:fill="E5DFEC" w:themeFill="accent4" w:themeFillTint="33"/>
          </w:tcPr>
          <w:p w:rsidR="00130DDE" w:rsidRDefault="00130DDE" w:rsidP="00860EFD">
            <w:pPr>
              <w:jc w:val="both"/>
              <w:rPr>
                <w:rFonts w:ascii="Times New Roman" w:hAnsi="Times New Roman"/>
              </w:rPr>
            </w:pPr>
          </w:p>
        </w:tc>
        <w:tc>
          <w:tcPr>
            <w:tcW w:w="2904" w:type="dxa"/>
            <w:shd w:val="clear" w:color="auto" w:fill="E5DFEC" w:themeFill="accent4" w:themeFillTint="33"/>
          </w:tcPr>
          <w:p w:rsidR="00130DDE" w:rsidRDefault="00130DDE" w:rsidP="00342469">
            <w:pPr>
              <w:pStyle w:val="Bezodstpw"/>
              <w:rPr>
                <w:i/>
              </w:rPr>
            </w:pPr>
            <w:r>
              <w:rPr>
                <w:i/>
              </w:rPr>
              <w:t xml:space="preserve">5.Adaptacja  byłego sklepu na ,,Klub Seniora” </w:t>
            </w:r>
          </w:p>
        </w:tc>
        <w:tc>
          <w:tcPr>
            <w:tcW w:w="1802" w:type="dxa"/>
            <w:shd w:val="clear" w:color="auto" w:fill="E5DFEC" w:themeFill="accent4" w:themeFillTint="33"/>
          </w:tcPr>
          <w:p w:rsidR="00130DDE" w:rsidRDefault="00130DDE" w:rsidP="00130DDE">
            <w:pPr>
              <w:jc w:val="right"/>
              <w:rPr>
                <w:rFonts w:ascii="Times New Roman" w:hAnsi="Times New Roman"/>
              </w:rPr>
            </w:pPr>
            <w:r>
              <w:rPr>
                <w:rFonts w:ascii="Times New Roman" w:hAnsi="Times New Roman"/>
              </w:rPr>
              <w:t>9.920,00</w:t>
            </w:r>
          </w:p>
        </w:tc>
        <w:tc>
          <w:tcPr>
            <w:tcW w:w="1807" w:type="dxa"/>
            <w:shd w:val="clear" w:color="auto" w:fill="E5DFEC" w:themeFill="accent4" w:themeFillTint="33"/>
          </w:tcPr>
          <w:p w:rsidR="00130DDE" w:rsidRDefault="00130DDE" w:rsidP="00130DDE">
            <w:pPr>
              <w:jc w:val="right"/>
              <w:rPr>
                <w:rFonts w:ascii="Times New Roman" w:hAnsi="Times New Roman"/>
              </w:rPr>
            </w:pPr>
            <w:r>
              <w:rPr>
                <w:rFonts w:ascii="Times New Roman" w:hAnsi="Times New Roman"/>
              </w:rPr>
              <w:t>9.920,00</w:t>
            </w:r>
          </w:p>
        </w:tc>
      </w:tr>
      <w:tr w:rsidR="00130DDE" w:rsidTr="00D51C89">
        <w:trPr>
          <w:trHeight w:val="452"/>
        </w:trPr>
        <w:tc>
          <w:tcPr>
            <w:tcW w:w="462" w:type="dxa"/>
            <w:vMerge/>
            <w:shd w:val="clear" w:color="auto" w:fill="FDE9D9" w:themeFill="accent6" w:themeFillTint="33"/>
          </w:tcPr>
          <w:p w:rsidR="00130DDE" w:rsidRDefault="00130DDE" w:rsidP="00860EFD">
            <w:pPr>
              <w:jc w:val="both"/>
              <w:rPr>
                <w:rFonts w:ascii="Times New Roman" w:hAnsi="Times New Roman"/>
              </w:rPr>
            </w:pPr>
          </w:p>
        </w:tc>
        <w:tc>
          <w:tcPr>
            <w:tcW w:w="2085" w:type="dxa"/>
            <w:vMerge/>
            <w:shd w:val="clear" w:color="auto" w:fill="E5DFEC" w:themeFill="accent4" w:themeFillTint="33"/>
          </w:tcPr>
          <w:p w:rsidR="00130DDE" w:rsidRDefault="00130DDE" w:rsidP="00860EFD">
            <w:pPr>
              <w:jc w:val="both"/>
              <w:rPr>
                <w:rFonts w:ascii="Times New Roman" w:hAnsi="Times New Roman"/>
              </w:rPr>
            </w:pPr>
          </w:p>
        </w:tc>
        <w:tc>
          <w:tcPr>
            <w:tcW w:w="2904" w:type="dxa"/>
            <w:shd w:val="clear" w:color="auto" w:fill="B2A1C7" w:themeFill="accent4" w:themeFillTint="99"/>
          </w:tcPr>
          <w:p w:rsidR="00130DDE" w:rsidRPr="00130DDE" w:rsidRDefault="00130DDE" w:rsidP="00342469">
            <w:pPr>
              <w:pStyle w:val="Bezodstpw"/>
              <w:rPr>
                <w:b/>
                <w:i/>
              </w:rPr>
            </w:pPr>
            <w:r w:rsidRPr="00130DDE">
              <w:rPr>
                <w:b/>
                <w:i/>
              </w:rPr>
              <w:t>Ogółem kwota</w:t>
            </w:r>
          </w:p>
        </w:tc>
        <w:tc>
          <w:tcPr>
            <w:tcW w:w="1802" w:type="dxa"/>
            <w:shd w:val="clear" w:color="auto" w:fill="B2A1C7" w:themeFill="accent4" w:themeFillTint="99"/>
          </w:tcPr>
          <w:p w:rsidR="00130DDE" w:rsidRPr="00130DDE" w:rsidRDefault="00130DDE" w:rsidP="00130DDE">
            <w:pPr>
              <w:jc w:val="right"/>
              <w:rPr>
                <w:rFonts w:ascii="Times New Roman" w:hAnsi="Times New Roman"/>
                <w:b/>
              </w:rPr>
            </w:pPr>
            <w:r w:rsidRPr="00130DDE">
              <w:rPr>
                <w:rFonts w:ascii="Times New Roman" w:hAnsi="Times New Roman"/>
                <w:b/>
              </w:rPr>
              <w:t>32.920,00</w:t>
            </w:r>
          </w:p>
        </w:tc>
        <w:tc>
          <w:tcPr>
            <w:tcW w:w="1807" w:type="dxa"/>
            <w:shd w:val="clear" w:color="auto" w:fill="B2A1C7" w:themeFill="accent4" w:themeFillTint="99"/>
          </w:tcPr>
          <w:p w:rsidR="00130DDE" w:rsidRPr="00130DDE" w:rsidRDefault="00130DDE" w:rsidP="00130DDE">
            <w:pPr>
              <w:jc w:val="right"/>
              <w:rPr>
                <w:rFonts w:ascii="Times New Roman" w:hAnsi="Times New Roman"/>
                <w:b/>
              </w:rPr>
            </w:pPr>
            <w:r w:rsidRPr="00130DDE">
              <w:rPr>
                <w:rFonts w:ascii="Times New Roman" w:hAnsi="Times New Roman"/>
                <w:b/>
              </w:rPr>
              <w:t>18.962,30</w:t>
            </w:r>
          </w:p>
        </w:tc>
      </w:tr>
      <w:tr w:rsidR="006017BD" w:rsidTr="00D51C89">
        <w:trPr>
          <w:trHeight w:val="705"/>
        </w:trPr>
        <w:tc>
          <w:tcPr>
            <w:tcW w:w="462" w:type="dxa"/>
            <w:vMerge w:val="restart"/>
            <w:shd w:val="clear" w:color="auto" w:fill="FDE9D9" w:themeFill="accent6" w:themeFillTint="33"/>
          </w:tcPr>
          <w:p w:rsidR="003C7448" w:rsidRDefault="003C7448" w:rsidP="00860EFD">
            <w:pPr>
              <w:jc w:val="both"/>
              <w:rPr>
                <w:rFonts w:ascii="Times New Roman" w:hAnsi="Times New Roman"/>
              </w:rPr>
            </w:pPr>
            <w:r>
              <w:rPr>
                <w:rFonts w:ascii="Times New Roman" w:hAnsi="Times New Roman"/>
              </w:rPr>
              <w:t>2</w:t>
            </w:r>
          </w:p>
        </w:tc>
        <w:tc>
          <w:tcPr>
            <w:tcW w:w="2085" w:type="dxa"/>
            <w:vMerge w:val="restart"/>
            <w:shd w:val="clear" w:color="auto" w:fill="C6D9F1" w:themeFill="text2" w:themeFillTint="33"/>
          </w:tcPr>
          <w:p w:rsidR="003C7448" w:rsidRDefault="003C7448" w:rsidP="00860EFD">
            <w:pPr>
              <w:jc w:val="both"/>
              <w:rPr>
                <w:rFonts w:ascii="Times New Roman" w:hAnsi="Times New Roman"/>
              </w:rPr>
            </w:pPr>
            <w:r>
              <w:rPr>
                <w:rFonts w:ascii="Times New Roman" w:hAnsi="Times New Roman"/>
              </w:rPr>
              <w:t>Rokietnica</w:t>
            </w:r>
          </w:p>
          <w:p w:rsidR="003C7448" w:rsidRDefault="003C7448" w:rsidP="00860EFD">
            <w:pPr>
              <w:jc w:val="both"/>
              <w:rPr>
                <w:rFonts w:ascii="Times New Roman" w:hAnsi="Times New Roman"/>
              </w:rPr>
            </w:pPr>
          </w:p>
          <w:p w:rsidR="003C7448" w:rsidRDefault="003C7448" w:rsidP="00860EFD">
            <w:pPr>
              <w:jc w:val="both"/>
              <w:rPr>
                <w:rFonts w:ascii="Times New Roman" w:hAnsi="Times New Roman"/>
              </w:rPr>
            </w:pPr>
          </w:p>
          <w:p w:rsidR="003C7448" w:rsidRDefault="003C7448" w:rsidP="00860EFD">
            <w:pPr>
              <w:jc w:val="both"/>
              <w:rPr>
                <w:rFonts w:ascii="Times New Roman" w:hAnsi="Times New Roman"/>
              </w:rPr>
            </w:pPr>
          </w:p>
          <w:p w:rsidR="003C7448" w:rsidRDefault="003C7448" w:rsidP="00860EFD">
            <w:pPr>
              <w:jc w:val="both"/>
              <w:rPr>
                <w:rFonts w:ascii="Times New Roman" w:hAnsi="Times New Roman"/>
              </w:rPr>
            </w:pPr>
          </w:p>
        </w:tc>
        <w:tc>
          <w:tcPr>
            <w:tcW w:w="2904" w:type="dxa"/>
            <w:shd w:val="clear" w:color="auto" w:fill="C6D9F1" w:themeFill="text2" w:themeFillTint="33"/>
          </w:tcPr>
          <w:p w:rsidR="003C7448" w:rsidRDefault="003C7448" w:rsidP="00860EFD">
            <w:pPr>
              <w:jc w:val="both"/>
              <w:rPr>
                <w:rFonts w:ascii="Times New Roman" w:hAnsi="Times New Roman"/>
              </w:rPr>
            </w:pPr>
            <w:r>
              <w:rPr>
                <w:rFonts w:ascii="Times New Roman" w:hAnsi="Times New Roman"/>
              </w:rPr>
              <w:t xml:space="preserve">1.Studium języków obcych w  miejscowości Rokietnica </w:t>
            </w:r>
          </w:p>
        </w:tc>
        <w:tc>
          <w:tcPr>
            <w:tcW w:w="1802" w:type="dxa"/>
            <w:shd w:val="clear" w:color="auto" w:fill="C6D9F1" w:themeFill="text2" w:themeFillTint="33"/>
          </w:tcPr>
          <w:p w:rsidR="003C7448" w:rsidRPr="003C7448" w:rsidRDefault="003C7448" w:rsidP="00130DDE">
            <w:pPr>
              <w:jc w:val="right"/>
              <w:rPr>
                <w:rFonts w:ascii="Times New Roman" w:hAnsi="Times New Roman"/>
              </w:rPr>
            </w:pPr>
            <w:r w:rsidRPr="003C7448">
              <w:rPr>
                <w:rFonts w:ascii="Times New Roman" w:hAnsi="Times New Roman"/>
              </w:rPr>
              <w:t>36.700,00</w:t>
            </w:r>
          </w:p>
        </w:tc>
        <w:tc>
          <w:tcPr>
            <w:tcW w:w="1807" w:type="dxa"/>
            <w:shd w:val="clear" w:color="auto" w:fill="C6D9F1" w:themeFill="text2" w:themeFillTint="33"/>
          </w:tcPr>
          <w:p w:rsidR="003C7448" w:rsidRPr="003C7448" w:rsidRDefault="003C7448" w:rsidP="00130DDE">
            <w:pPr>
              <w:jc w:val="right"/>
              <w:rPr>
                <w:rFonts w:ascii="Times New Roman" w:hAnsi="Times New Roman"/>
              </w:rPr>
            </w:pPr>
            <w:r w:rsidRPr="003C7448">
              <w:rPr>
                <w:rFonts w:ascii="Times New Roman" w:hAnsi="Times New Roman"/>
              </w:rPr>
              <w:t>36.000,00</w:t>
            </w:r>
          </w:p>
        </w:tc>
      </w:tr>
      <w:tr w:rsidR="00D51C89" w:rsidTr="00D51C89">
        <w:trPr>
          <w:trHeight w:val="555"/>
        </w:trPr>
        <w:tc>
          <w:tcPr>
            <w:tcW w:w="462" w:type="dxa"/>
            <w:vMerge/>
            <w:shd w:val="clear" w:color="auto" w:fill="FDE9D9" w:themeFill="accent6" w:themeFillTint="33"/>
          </w:tcPr>
          <w:p w:rsidR="003C7448" w:rsidRDefault="003C7448" w:rsidP="00860EFD">
            <w:pPr>
              <w:jc w:val="both"/>
              <w:rPr>
                <w:rFonts w:ascii="Times New Roman" w:hAnsi="Times New Roman"/>
              </w:rPr>
            </w:pPr>
          </w:p>
        </w:tc>
        <w:tc>
          <w:tcPr>
            <w:tcW w:w="2085" w:type="dxa"/>
            <w:vMerge/>
            <w:shd w:val="clear" w:color="auto" w:fill="C6D9F1" w:themeFill="text2" w:themeFillTint="33"/>
          </w:tcPr>
          <w:p w:rsidR="003C7448" w:rsidRDefault="003C7448" w:rsidP="00860EFD">
            <w:pPr>
              <w:jc w:val="both"/>
              <w:rPr>
                <w:rFonts w:ascii="Times New Roman" w:hAnsi="Times New Roman"/>
              </w:rPr>
            </w:pPr>
          </w:p>
        </w:tc>
        <w:tc>
          <w:tcPr>
            <w:tcW w:w="2904" w:type="dxa"/>
            <w:shd w:val="clear" w:color="auto" w:fill="8DB3E2" w:themeFill="text2" w:themeFillTint="66"/>
          </w:tcPr>
          <w:p w:rsidR="003C7448" w:rsidRPr="003C7448" w:rsidRDefault="003C7448" w:rsidP="00860EFD">
            <w:pPr>
              <w:jc w:val="both"/>
              <w:rPr>
                <w:rFonts w:ascii="Times New Roman" w:hAnsi="Times New Roman"/>
                <w:b/>
                <w:i/>
              </w:rPr>
            </w:pPr>
            <w:r w:rsidRPr="003C7448">
              <w:rPr>
                <w:rFonts w:ascii="Times New Roman" w:hAnsi="Times New Roman"/>
                <w:b/>
                <w:i/>
              </w:rPr>
              <w:t>Ogółem kwota</w:t>
            </w:r>
          </w:p>
        </w:tc>
        <w:tc>
          <w:tcPr>
            <w:tcW w:w="1802" w:type="dxa"/>
            <w:shd w:val="clear" w:color="auto" w:fill="8DB3E2" w:themeFill="text2" w:themeFillTint="66"/>
          </w:tcPr>
          <w:p w:rsidR="003C7448" w:rsidRPr="003C7448" w:rsidRDefault="003C7448" w:rsidP="00130DDE">
            <w:pPr>
              <w:jc w:val="right"/>
              <w:rPr>
                <w:rFonts w:ascii="Times New Roman" w:hAnsi="Times New Roman"/>
                <w:b/>
              </w:rPr>
            </w:pPr>
            <w:r w:rsidRPr="003C7448">
              <w:rPr>
                <w:rFonts w:ascii="Times New Roman" w:hAnsi="Times New Roman"/>
                <w:b/>
              </w:rPr>
              <w:t>36.700,00</w:t>
            </w:r>
          </w:p>
        </w:tc>
        <w:tc>
          <w:tcPr>
            <w:tcW w:w="1807" w:type="dxa"/>
            <w:shd w:val="clear" w:color="auto" w:fill="8DB3E2" w:themeFill="text2" w:themeFillTint="66"/>
          </w:tcPr>
          <w:p w:rsidR="003C7448" w:rsidRPr="003C7448" w:rsidRDefault="003C7448" w:rsidP="00130DDE">
            <w:pPr>
              <w:jc w:val="right"/>
              <w:rPr>
                <w:rFonts w:ascii="Times New Roman" w:hAnsi="Times New Roman"/>
                <w:b/>
              </w:rPr>
            </w:pPr>
            <w:r w:rsidRPr="003C7448">
              <w:rPr>
                <w:rFonts w:ascii="Times New Roman" w:hAnsi="Times New Roman"/>
                <w:b/>
              </w:rPr>
              <w:t>36.000,00</w:t>
            </w:r>
          </w:p>
        </w:tc>
      </w:tr>
      <w:tr w:rsidR="006017BD" w:rsidTr="00D51C89">
        <w:trPr>
          <w:trHeight w:val="675"/>
        </w:trPr>
        <w:tc>
          <w:tcPr>
            <w:tcW w:w="462" w:type="dxa"/>
            <w:vMerge w:val="restart"/>
            <w:shd w:val="clear" w:color="auto" w:fill="FDE9D9" w:themeFill="accent6" w:themeFillTint="33"/>
          </w:tcPr>
          <w:p w:rsidR="003C7448" w:rsidRDefault="003C7448" w:rsidP="00860EFD">
            <w:pPr>
              <w:jc w:val="both"/>
              <w:rPr>
                <w:rFonts w:ascii="Times New Roman" w:hAnsi="Times New Roman"/>
              </w:rPr>
            </w:pPr>
            <w:r>
              <w:rPr>
                <w:rFonts w:ascii="Times New Roman" w:hAnsi="Times New Roman"/>
              </w:rPr>
              <w:t>3</w:t>
            </w:r>
          </w:p>
        </w:tc>
        <w:tc>
          <w:tcPr>
            <w:tcW w:w="2085" w:type="dxa"/>
            <w:vMerge w:val="restart"/>
            <w:shd w:val="clear" w:color="auto" w:fill="EAF1DD" w:themeFill="accent3" w:themeFillTint="33"/>
          </w:tcPr>
          <w:p w:rsidR="003C7448" w:rsidRDefault="003C7448" w:rsidP="00860EFD">
            <w:pPr>
              <w:jc w:val="both"/>
              <w:rPr>
                <w:rFonts w:ascii="Times New Roman" w:hAnsi="Times New Roman"/>
              </w:rPr>
            </w:pPr>
            <w:r>
              <w:rPr>
                <w:rFonts w:ascii="Times New Roman" w:hAnsi="Times New Roman"/>
              </w:rPr>
              <w:t>Rokietnica Wola</w:t>
            </w:r>
          </w:p>
          <w:p w:rsidR="003C7448" w:rsidRDefault="003C7448" w:rsidP="00860EFD">
            <w:pPr>
              <w:jc w:val="both"/>
              <w:rPr>
                <w:rFonts w:ascii="Times New Roman" w:hAnsi="Times New Roman"/>
              </w:rPr>
            </w:pPr>
          </w:p>
          <w:p w:rsidR="003C7448" w:rsidRDefault="003C7448" w:rsidP="00860EFD">
            <w:pPr>
              <w:jc w:val="both"/>
              <w:rPr>
                <w:rFonts w:ascii="Times New Roman" w:hAnsi="Times New Roman"/>
              </w:rPr>
            </w:pPr>
          </w:p>
          <w:p w:rsidR="003C7448" w:rsidRDefault="003C7448" w:rsidP="00860EFD">
            <w:pPr>
              <w:jc w:val="both"/>
              <w:rPr>
                <w:rFonts w:ascii="Times New Roman" w:hAnsi="Times New Roman"/>
              </w:rPr>
            </w:pPr>
          </w:p>
          <w:p w:rsidR="003C7448" w:rsidRDefault="003C7448" w:rsidP="00860EFD">
            <w:pPr>
              <w:jc w:val="both"/>
              <w:rPr>
                <w:rFonts w:ascii="Times New Roman" w:hAnsi="Times New Roman"/>
              </w:rPr>
            </w:pPr>
          </w:p>
        </w:tc>
        <w:tc>
          <w:tcPr>
            <w:tcW w:w="2904" w:type="dxa"/>
            <w:shd w:val="clear" w:color="auto" w:fill="EAF1DD" w:themeFill="accent3" w:themeFillTint="33"/>
          </w:tcPr>
          <w:p w:rsidR="003C7448" w:rsidRDefault="003C7448" w:rsidP="00860EFD">
            <w:pPr>
              <w:jc w:val="both"/>
              <w:rPr>
                <w:rFonts w:ascii="Times New Roman" w:hAnsi="Times New Roman"/>
              </w:rPr>
            </w:pPr>
            <w:r>
              <w:rPr>
                <w:rFonts w:ascii="Times New Roman" w:hAnsi="Times New Roman"/>
              </w:rPr>
              <w:t>1.Zakup 3 szt. przystanków autobusowych</w:t>
            </w:r>
          </w:p>
        </w:tc>
        <w:tc>
          <w:tcPr>
            <w:tcW w:w="1802" w:type="dxa"/>
            <w:shd w:val="clear" w:color="auto" w:fill="EAF1DD" w:themeFill="accent3" w:themeFillTint="33"/>
          </w:tcPr>
          <w:p w:rsidR="003C7448" w:rsidRDefault="003C7448" w:rsidP="003C7448">
            <w:pPr>
              <w:jc w:val="right"/>
              <w:rPr>
                <w:rFonts w:ascii="Times New Roman" w:hAnsi="Times New Roman"/>
              </w:rPr>
            </w:pPr>
            <w:r>
              <w:rPr>
                <w:rFonts w:ascii="Times New Roman" w:hAnsi="Times New Roman"/>
              </w:rPr>
              <w:t>16.500,00</w:t>
            </w:r>
          </w:p>
        </w:tc>
        <w:tc>
          <w:tcPr>
            <w:tcW w:w="1807" w:type="dxa"/>
            <w:shd w:val="clear" w:color="auto" w:fill="EAF1DD" w:themeFill="accent3" w:themeFillTint="33"/>
          </w:tcPr>
          <w:p w:rsidR="003C7448" w:rsidRDefault="003C7448" w:rsidP="003C7448">
            <w:pPr>
              <w:jc w:val="right"/>
              <w:rPr>
                <w:rFonts w:ascii="Times New Roman" w:hAnsi="Times New Roman"/>
              </w:rPr>
            </w:pPr>
            <w:r>
              <w:rPr>
                <w:rFonts w:ascii="Times New Roman" w:hAnsi="Times New Roman"/>
              </w:rPr>
              <w:t>16.236,00</w:t>
            </w:r>
          </w:p>
        </w:tc>
      </w:tr>
      <w:tr w:rsidR="003C7448" w:rsidTr="00D51C89">
        <w:trPr>
          <w:trHeight w:val="750"/>
        </w:trPr>
        <w:tc>
          <w:tcPr>
            <w:tcW w:w="462" w:type="dxa"/>
            <w:vMerge/>
            <w:shd w:val="clear" w:color="auto" w:fill="FDE9D9" w:themeFill="accent6" w:themeFillTint="33"/>
          </w:tcPr>
          <w:p w:rsidR="003C7448" w:rsidRDefault="003C7448" w:rsidP="00860EFD">
            <w:pPr>
              <w:jc w:val="both"/>
              <w:rPr>
                <w:rFonts w:ascii="Times New Roman" w:hAnsi="Times New Roman"/>
              </w:rPr>
            </w:pPr>
          </w:p>
        </w:tc>
        <w:tc>
          <w:tcPr>
            <w:tcW w:w="2085" w:type="dxa"/>
            <w:vMerge/>
            <w:shd w:val="clear" w:color="auto" w:fill="EAF1DD" w:themeFill="accent3" w:themeFillTint="33"/>
          </w:tcPr>
          <w:p w:rsidR="003C7448" w:rsidRDefault="003C7448" w:rsidP="00860EFD">
            <w:pPr>
              <w:jc w:val="both"/>
              <w:rPr>
                <w:rFonts w:ascii="Times New Roman" w:hAnsi="Times New Roman"/>
              </w:rPr>
            </w:pPr>
          </w:p>
        </w:tc>
        <w:tc>
          <w:tcPr>
            <w:tcW w:w="2904" w:type="dxa"/>
            <w:shd w:val="clear" w:color="auto" w:fill="EAF1DD" w:themeFill="accent3" w:themeFillTint="33"/>
          </w:tcPr>
          <w:p w:rsidR="003C7448" w:rsidRDefault="003C7448" w:rsidP="00860EFD">
            <w:pPr>
              <w:jc w:val="both"/>
              <w:rPr>
                <w:rFonts w:ascii="Times New Roman" w:hAnsi="Times New Roman"/>
              </w:rPr>
            </w:pPr>
            <w:r>
              <w:rPr>
                <w:rFonts w:ascii="Times New Roman" w:hAnsi="Times New Roman"/>
              </w:rPr>
              <w:t>2.Zakup siłowni plenerowej –urządzenia</w:t>
            </w:r>
          </w:p>
          <w:p w:rsidR="003C7448" w:rsidRDefault="003C7448" w:rsidP="00860EFD">
            <w:pPr>
              <w:jc w:val="both"/>
              <w:rPr>
                <w:rFonts w:ascii="Times New Roman" w:hAnsi="Times New Roman"/>
              </w:rPr>
            </w:pPr>
          </w:p>
        </w:tc>
        <w:tc>
          <w:tcPr>
            <w:tcW w:w="1802" w:type="dxa"/>
            <w:shd w:val="clear" w:color="auto" w:fill="EAF1DD" w:themeFill="accent3" w:themeFillTint="33"/>
          </w:tcPr>
          <w:p w:rsidR="003C7448" w:rsidRDefault="003C7448" w:rsidP="003C7448">
            <w:pPr>
              <w:jc w:val="right"/>
              <w:rPr>
                <w:rFonts w:ascii="Times New Roman" w:hAnsi="Times New Roman"/>
              </w:rPr>
            </w:pPr>
            <w:r>
              <w:rPr>
                <w:rFonts w:ascii="Times New Roman" w:hAnsi="Times New Roman"/>
              </w:rPr>
              <w:t>25.498,00</w:t>
            </w:r>
          </w:p>
        </w:tc>
        <w:tc>
          <w:tcPr>
            <w:tcW w:w="1807" w:type="dxa"/>
            <w:shd w:val="clear" w:color="auto" w:fill="EAF1DD" w:themeFill="accent3" w:themeFillTint="33"/>
          </w:tcPr>
          <w:p w:rsidR="003C7448" w:rsidRDefault="003C7448" w:rsidP="003C7448">
            <w:pPr>
              <w:jc w:val="right"/>
              <w:rPr>
                <w:rFonts w:ascii="Times New Roman" w:hAnsi="Times New Roman"/>
              </w:rPr>
            </w:pPr>
            <w:r>
              <w:rPr>
                <w:rFonts w:ascii="Times New Roman" w:hAnsi="Times New Roman"/>
              </w:rPr>
              <w:t>25.304,79</w:t>
            </w:r>
          </w:p>
        </w:tc>
      </w:tr>
      <w:tr w:rsidR="006017BD" w:rsidTr="00D51C89">
        <w:trPr>
          <w:trHeight w:val="355"/>
        </w:trPr>
        <w:tc>
          <w:tcPr>
            <w:tcW w:w="462" w:type="dxa"/>
            <w:vMerge/>
            <w:shd w:val="clear" w:color="auto" w:fill="FDE9D9" w:themeFill="accent6" w:themeFillTint="33"/>
          </w:tcPr>
          <w:p w:rsidR="003C7448" w:rsidRDefault="003C7448" w:rsidP="00860EFD">
            <w:pPr>
              <w:jc w:val="both"/>
              <w:rPr>
                <w:rFonts w:ascii="Times New Roman" w:hAnsi="Times New Roman"/>
              </w:rPr>
            </w:pPr>
          </w:p>
        </w:tc>
        <w:tc>
          <w:tcPr>
            <w:tcW w:w="2085" w:type="dxa"/>
            <w:vMerge/>
            <w:shd w:val="clear" w:color="auto" w:fill="EAF1DD" w:themeFill="accent3" w:themeFillTint="33"/>
          </w:tcPr>
          <w:p w:rsidR="003C7448" w:rsidRDefault="003C7448" w:rsidP="00860EFD">
            <w:pPr>
              <w:jc w:val="both"/>
              <w:rPr>
                <w:rFonts w:ascii="Times New Roman" w:hAnsi="Times New Roman"/>
              </w:rPr>
            </w:pPr>
          </w:p>
        </w:tc>
        <w:tc>
          <w:tcPr>
            <w:tcW w:w="2904" w:type="dxa"/>
            <w:shd w:val="clear" w:color="auto" w:fill="9BBB59" w:themeFill="accent3"/>
          </w:tcPr>
          <w:p w:rsidR="003C7448" w:rsidRPr="003C7448" w:rsidRDefault="003C7448" w:rsidP="003C7448">
            <w:pPr>
              <w:jc w:val="both"/>
              <w:rPr>
                <w:rFonts w:ascii="Times New Roman" w:hAnsi="Times New Roman"/>
                <w:b/>
                <w:i/>
              </w:rPr>
            </w:pPr>
            <w:r w:rsidRPr="003C7448">
              <w:rPr>
                <w:rFonts w:ascii="Times New Roman" w:hAnsi="Times New Roman"/>
                <w:b/>
                <w:i/>
              </w:rPr>
              <w:t>Ogółem kwota</w:t>
            </w:r>
          </w:p>
          <w:p w:rsidR="003C7448" w:rsidRDefault="003C7448" w:rsidP="00860EFD">
            <w:pPr>
              <w:jc w:val="both"/>
              <w:rPr>
                <w:rFonts w:ascii="Times New Roman" w:hAnsi="Times New Roman"/>
              </w:rPr>
            </w:pPr>
          </w:p>
        </w:tc>
        <w:tc>
          <w:tcPr>
            <w:tcW w:w="1802" w:type="dxa"/>
            <w:shd w:val="clear" w:color="auto" w:fill="9BBB59" w:themeFill="accent3"/>
          </w:tcPr>
          <w:p w:rsidR="003C7448" w:rsidRPr="001522CD" w:rsidRDefault="001522CD" w:rsidP="003C7448">
            <w:pPr>
              <w:jc w:val="right"/>
              <w:rPr>
                <w:rFonts w:ascii="Times New Roman" w:hAnsi="Times New Roman"/>
                <w:b/>
              </w:rPr>
            </w:pPr>
            <w:r w:rsidRPr="001522CD">
              <w:rPr>
                <w:rFonts w:ascii="Times New Roman" w:hAnsi="Times New Roman"/>
                <w:b/>
              </w:rPr>
              <w:t>36.700,00</w:t>
            </w:r>
          </w:p>
        </w:tc>
        <w:tc>
          <w:tcPr>
            <w:tcW w:w="1807" w:type="dxa"/>
            <w:shd w:val="clear" w:color="auto" w:fill="9BBB59" w:themeFill="accent3"/>
          </w:tcPr>
          <w:p w:rsidR="003C7448" w:rsidRPr="001522CD" w:rsidRDefault="001522CD" w:rsidP="003C7448">
            <w:pPr>
              <w:jc w:val="right"/>
              <w:rPr>
                <w:rFonts w:ascii="Times New Roman" w:hAnsi="Times New Roman"/>
                <w:b/>
              </w:rPr>
            </w:pPr>
            <w:r w:rsidRPr="001522CD">
              <w:rPr>
                <w:rFonts w:ascii="Times New Roman" w:hAnsi="Times New Roman"/>
                <w:b/>
              </w:rPr>
              <w:t>34.293,63</w:t>
            </w:r>
          </w:p>
        </w:tc>
      </w:tr>
      <w:tr w:rsidR="001522CD" w:rsidTr="00D51C89">
        <w:trPr>
          <w:trHeight w:val="675"/>
        </w:trPr>
        <w:tc>
          <w:tcPr>
            <w:tcW w:w="462" w:type="dxa"/>
            <w:vMerge w:val="restart"/>
            <w:shd w:val="clear" w:color="auto" w:fill="FDE9D9" w:themeFill="accent6" w:themeFillTint="33"/>
          </w:tcPr>
          <w:p w:rsidR="001522CD" w:rsidRDefault="001522CD" w:rsidP="00860EFD">
            <w:pPr>
              <w:jc w:val="both"/>
              <w:rPr>
                <w:rFonts w:ascii="Times New Roman" w:hAnsi="Times New Roman"/>
              </w:rPr>
            </w:pPr>
            <w:r>
              <w:rPr>
                <w:rFonts w:ascii="Times New Roman" w:hAnsi="Times New Roman"/>
              </w:rPr>
              <w:t>4</w:t>
            </w:r>
          </w:p>
          <w:p w:rsidR="001522CD" w:rsidRDefault="001522CD" w:rsidP="00860EFD">
            <w:pPr>
              <w:jc w:val="both"/>
              <w:rPr>
                <w:rFonts w:ascii="Times New Roman" w:hAnsi="Times New Roman"/>
              </w:rPr>
            </w:pPr>
          </w:p>
          <w:p w:rsidR="001522CD" w:rsidRDefault="001522CD" w:rsidP="00860EFD">
            <w:pPr>
              <w:jc w:val="both"/>
              <w:rPr>
                <w:rFonts w:ascii="Times New Roman" w:hAnsi="Times New Roman"/>
              </w:rPr>
            </w:pPr>
          </w:p>
          <w:p w:rsidR="001522CD" w:rsidRDefault="001522CD" w:rsidP="00860EFD">
            <w:pPr>
              <w:jc w:val="both"/>
              <w:rPr>
                <w:rFonts w:ascii="Times New Roman" w:hAnsi="Times New Roman"/>
              </w:rPr>
            </w:pPr>
          </w:p>
        </w:tc>
        <w:tc>
          <w:tcPr>
            <w:tcW w:w="2085" w:type="dxa"/>
            <w:vMerge w:val="restart"/>
            <w:shd w:val="clear" w:color="auto" w:fill="F2DBDB" w:themeFill="accent2" w:themeFillTint="33"/>
          </w:tcPr>
          <w:p w:rsidR="001522CD" w:rsidRDefault="001522CD" w:rsidP="00860EFD">
            <w:pPr>
              <w:jc w:val="both"/>
              <w:rPr>
                <w:rFonts w:ascii="Times New Roman" w:hAnsi="Times New Roman"/>
              </w:rPr>
            </w:pPr>
            <w:r>
              <w:rPr>
                <w:rFonts w:ascii="Times New Roman" w:hAnsi="Times New Roman"/>
              </w:rPr>
              <w:t>Tapin</w:t>
            </w:r>
          </w:p>
        </w:tc>
        <w:tc>
          <w:tcPr>
            <w:tcW w:w="2904" w:type="dxa"/>
            <w:shd w:val="clear" w:color="auto" w:fill="F2DBDB" w:themeFill="accent2" w:themeFillTint="33"/>
          </w:tcPr>
          <w:p w:rsidR="001522CD" w:rsidRDefault="001522CD" w:rsidP="00860EFD">
            <w:pPr>
              <w:jc w:val="both"/>
              <w:rPr>
                <w:rFonts w:ascii="Times New Roman" w:hAnsi="Times New Roman"/>
              </w:rPr>
            </w:pPr>
            <w:r>
              <w:rPr>
                <w:rFonts w:ascii="Times New Roman" w:hAnsi="Times New Roman"/>
              </w:rPr>
              <w:t>1.Zakup urządzeń na plac zabaw</w:t>
            </w:r>
          </w:p>
        </w:tc>
        <w:tc>
          <w:tcPr>
            <w:tcW w:w="1802" w:type="dxa"/>
            <w:shd w:val="clear" w:color="auto" w:fill="F2DBDB" w:themeFill="accent2" w:themeFillTint="33"/>
          </w:tcPr>
          <w:p w:rsidR="001522CD" w:rsidRDefault="001522CD" w:rsidP="001522CD">
            <w:pPr>
              <w:jc w:val="right"/>
              <w:rPr>
                <w:rFonts w:ascii="Times New Roman" w:hAnsi="Times New Roman"/>
              </w:rPr>
            </w:pPr>
            <w:r>
              <w:rPr>
                <w:rFonts w:ascii="Times New Roman" w:hAnsi="Times New Roman"/>
              </w:rPr>
              <w:t>24.447,00</w:t>
            </w:r>
          </w:p>
        </w:tc>
        <w:tc>
          <w:tcPr>
            <w:tcW w:w="1807" w:type="dxa"/>
            <w:shd w:val="clear" w:color="auto" w:fill="F2DBDB" w:themeFill="accent2" w:themeFillTint="33"/>
          </w:tcPr>
          <w:p w:rsidR="001522CD" w:rsidRDefault="001522CD" w:rsidP="001522CD">
            <w:pPr>
              <w:jc w:val="right"/>
              <w:rPr>
                <w:rFonts w:ascii="Times New Roman" w:hAnsi="Times New Roman"/>
              </w:rPr>
            </w:pPr>
            <w:r>
              <w:rPr>
                <w:rFonts w:ascii="Times New Roman" w:hAnsi="Times New Roman"/>
              </w:rPr>
              <w:t>24.447,00</w:t>
            </w:r>
          </w:p>
        </w:tc>
      </w:tr>
      <w:tr w:rsidR="006017BD" w:rsidTr="00D51C89">
        <w:trPr>
          <w:trHeight w:val="390"/>
        </w:trPr>
        <w:tc>
          <w:tcPr>
            <w:tcW w:w="462" w:type="dxa"/>
            <w:vMerge/>
            <w:shd w:val="clear" w:color="auto" w:fill="FDE9D9" w:themeFill="accent6" w:themeFillTint="33"/>
          </w:tcPr>
          <w:p w:rsidR="001522CD" w:rsidRDefault="001522CD" w:rsidP="00860EFD">
            <w:pPr>
              <w:jc w:val="both"/>
              <w:rPr>
                <w:rFonts w:ascii="Times New Roman" w:hAnsi="Times New Roman"/>
              </w:rPr>
            </w:pPr>
          </w:p>
        </w:tc>
        <w:tc>
          <w:tcPr>
            <w:tcW w:w="2085" w:type="dxa"/>
            <w:vMerge/>
            <w:shd w:val="clear" w:color="auto" w:fill="F2DBDB" w:themeFill="accent2" w:themeFillTint="33"/>
          </w:tcPr>
          <w:p w:rsidR="001522CD" w:rsidRDefault="001522CD" w:rsidP="00860EFD">
            <w:pPr>
              <w:jc w:val="both"/>
              <w:rPr>
                <w:rFonts w:ascii="Times New Roman" w:hAnsi="Times New Roman"/>
              </w:rPr>
            </w:pPr>
          </w:p>
        </w:tc>
        <w:tc>
          <w:tcPr>
            <w:tcW w:w="2904" w:type="dxa"/>
            <w:shd w:val="clear" w:color="auto" w:fill="E5B8B7" w:themeFill="accent2" w:themeFillTint="66"/>
          </w:tcPr>
          <w:p w:rsidR="001522CD" w:rsidRPr="001522CD" w:rsidRDefault="001522CD" w:rsidP="00860EFD">
            <w:pPr>
              <w:jc w:val="both"/>
              <w:rPr>
                <w:rFonts w:ascii="Times New Roman" w:hAnsi="Times New Roman"/>
                <w:b/>
                <w:i/>
              </w:rPr>
            </w:pPr>
            <w:r w:rsidRPr="001522CD">
              <w:rPr>
                <w:rFonts w:ascii="Times New Roman" w:hAnsi="Times New Roman"/>
                <w:b/>
                <w:i/>
              </w:rPr>
              <w:t>Ogółem zakup</w:t>
            </w:r>
          </w:p>
        </w:tc>
        <w:tc>
          <w:tcPr>
            <w:tcW w:w="1802" w:type="dxa"/>
            <w:shd w:val="clear" w:color="auto" w:fill="E5B8B7" w:themeFill="accent2" w:themeFillTint="66"/>
          </w:tcPr>
          <w:p w:rsidR="001522CD" w:rsidRPr="001522CD" w:rsidRDefault="001522CD" w:rsidP="001522CD">
            <w:pPr>
              <w:jc w:val="right"/>
              <w:rPr>
                <w:rFonts w:ascii="Times New Roman" w:hAnsi="Times New Roman"/>
                <w:b/>
              </w:rPr>
            </w:pPr>
            <w:r w:rsidRPr="001522CD">
              <w:rPr>
                <w:rFonts w:ascii="Times New Roman" w:hAnsi="Times New Roman"/>
                <w:b/>
              </w:rPr>
              <w:t>24.447,00</w:t>
            </w:r>
          </w:p>
        </w:tc>
        <w:tc>
          <w:tcPr>
            <w:tcW w:w="1807" w:type="dxa"/>
            <w:shd w:val="clear" w:color="auto" w:fill="E5B8B7" w:themeFill="accent2" w:themeFillTint="66"/>
          </w:tcPr>
          <w:p w:rsidR="001522CD" w:rsidRPr="001522CD" w:rsidRDefault="001522CD" w:rsidP="001522CD">
            <w:pPr>
              <w:jc w:val="right"/>
              <w:rPr>
                <w:rFonts w:ascii="Times New Roman" w:hAnsi="Times New Roman"/>
                <w:b/>
              </w:rPr>
            </w:pPr>
            <w:r w:rsidRPr="001522CD">
              <w:rPr>
                <w:rFonts w:ascii="Times New Roman" w:hAnsi="Times New Roman"/>
                <w:b/>
              </w:rPr>
              <w:t>24.447,00</w:t>
            </w:r>
          </w:p>
        </w:tc>
      </w:tr>
      <w:tr w:rsidR="006017BD" w:rsidTr="00D51C89">
        <w:trPr>
          <w:trHeight w:val="521"/>
        </w:trPr>
        <w:tc>
          <w:tcPr>
            <w:tcW w:w="462" w:type="dxa"/>
            <w:vMerge w:val="restart"/>
            <w:shd w:val="clear" w:color="auto" w:fill="FDE9D9" w:themeFill="accent6" w:themeFillTint="33"/>
          </w:tcPr>
          <w:p w:rsidR="006017BD" w:rsidRDefault="006017BD" w:rsidP="00860EFD">
            <w:pPr>
              <w:jc w:val="both"/>
              <w:rPr>
                <w:rFonts w:ascii="Times New Roman" w:hAnsi="Times New Roman"/>
              </w:rPr>
            </w:pPr>
            <w:r>
              <w:rPr>
                <w:rFonts w:ascii="Times New Roman" w:hAnsi="Times New Roman"/>
              </w:rPr>
              <w:t>5</w:t>
            </w:r>
          </w:p>
        </w:tc>
        <w:tc>
          <w:tcPr>
            <w:tcW w:w="2085" w:type="dxa"/>
            <w:vMerge w:val="restart"/>
            <w:shd w:val="clear" w:color="auto" w:fill="DDD9C3" w:themeFill="background2" w:themeFillShade="E6"/>
          </w:tcPr>
          <w:p w:rsidR="006017BD" w:rsidRDefault="006017BD" w:rsidP="00860EFD">
            <w:pPr>
              <w:jc w:val="both"/>
              <w:rPr>
                <w:rFonts w:ascii="Times New Roman" w:hAnsi="Times New Roman"/>
              </w:rPr>
            </w:pPr>
            <w:r>
              <w:rPr>
                <w:rFonts w:ascii="Times New Roman" w:hAnsi="Times New Roman"/>
              </w:rPr>
              <w:t>Tuligłowy</w:t>
            </w:r>
          </w:p>
        </w:tc>
        <w:tc>
          <w:tcPr>
            <w:tcW w:w="2904" w:type="dxa"/>
            <w:shd w:val="clear" w:color="auto" w:fill="DDD9C3" w:themeFill="background2" w:themeFillShade="E6"/>
          </w:tcPr>
          <w:p w:rsidR="006017BD" w:rsidRDefault="006017BD" w:rsidP="00860EFD">
            <w:pPr>
              <w:jc w:val="both"/>
              <w:rPr>
                <w:rFonts w:ascii="Times New Roman" w:hAnsi="Times New Roman"/>
              </w:rPr>
            </w:pPr>
            <w:r>
              <w:rPr>
                <w:rFonts w:ascii="Times New Roman" w:hAnsi="Times New Roman"/>
              </w:rPr>
              <w:t>1.Budowa wiaty rekreacyjnej</w:t>
            </w:r>
          </w:p>
        </w:tc>
        <w:tc>
          <w:tcPr>
            <w:tcW w:w="1802" w:type="dxa"/>
            <w:shd w:val="clear" w:color="auto" w:fill="DDD9C3" w:themeFill="background2" w:themeFillShade="E6"/>
          </w:tcPr>
          <w:p w:rsidR="006017BD" w:rsidRDefault="006017BD" w:rsidP="001522CD">
            <w:pPr>
              <w:jc w:val="right"/>
              <w:rPr>
                <w:rFonts w:ascii="Times New Roman" w:hAnsi="Times New Roman"/>
              </w:rPr>
            </w:pPr>
            <w:r>
              <w:rPr>
                <w:rFonts w:ascii="Times New Roman" w:hAnsi="Times New Roman"/>
              </w:rPr>
              <w:t>3.000,00</w:t>
            </w:r>
          </w:p>
          <w:p w:rsidR="006017BD" w:rsidRDefault="006017BD" w:rsidP="001522CD">
            <w:pPr>
              <w:rPr>
                <w:rFonts w:ascii="Times New Roman" w:hAnsi="Times New Roman"/>
              </w:rPr>
            </w:pPr>
          </w:p>
        </w:tc>
        <w:tc>
          <w:tcPr>
            <w:tcW w:w="1807" w:type="dxa"/>
            <w:shd w:val="clear" w:color="auto" w:fill="DDD9C3" w:themeFill="background2" w:themeFillShade="E6"/>
          </w:tcPr>
          <w:p w:rsidR="006017BD" w:rsidRDefault="006017BD" w:rsidP="001522CD">
            <w:pPr>
              <w:jc w:val="right"/>
              <w:rPr>
                <w:rFonts w:ascii="Times New Roman" w:hAnsi="Times New Roman"/>
              </w:rPr>
            </w:pPr>
            <w:r>
              <w:rPr>
                <w:rFonts w:ascii="Times New Roman" w:hAnsi="Times New Roman"/>
              </w:rPr>
              <w:t>3.000,00</w:t>
            </w:r>
          </w:p>
        </w:tc>
      </w:tr>
      <w:tr w:rsidR="006017BD" w:rsidTr="00D51C89">
        <w:trPr>
          <w:trHeight w:val="690"/>
        </w:trPr>
        <w:tc>
          <w:tcPr>
            <w:tcW w:w="462" w:type="dxa"/>
            <w:vMerge/>
            <w:shd w:val="clear" w:color="auto" w:fill="FDE9D9" w:themeFill="accent6" w:themeFillTint="33"/>
          </w:tcPr>
          <w:p w:rsidR="006017BD" w:rsidRDefault="006017BD" w:rsidP="00860EFD">
            <w:pPr>
              <w:jc w:val="both"/>
              <w:rPr>
                <w:rFonts w:ascii="Times New Roman" w:hAnsi="Times New Roman"/>
              </w:rPr>
            </w:pPr>
          </w:p>
        </w:tc>
        <w:tc>
          <w:tcPr>
            <w:tcW w:w="2085" w:type="dxa"/>
            <w:vMerge/>
            <w:shd w:val="clear" w:color="auto" w:fill="DDD9C3" w:themeFill="background2" w:themeFillShade="E6"/>
          </w:tcPr>
          <w:p w:rsidR="006017BD" w:rsidRDefault="006017BD" w:rsidP="00860EFD">
            <w:pPr>
              <w:jc w:val="both"/>
              <w:rPr>
                <w:rFonts w:ascii="Times New Roman" w:hAnsi="Times New Roman"/>
              </w:rPr>
            </w:pPr>
          </w:p>
        </w:tc>
        <w:tc>
          <w:tcPr>
            <w:tcW w:w="2904" w:type="dxa"/>
            <w:shd w:val="clear" w:color="auto" w:fill="DDD9C3" w:themeFill="background2" w:themeFillShade="E6"/>
          </w:tcPr>
          <w:p w:rsidR="006017BD" w:rsidRDefault="006017BD" w:rsidP="00860EFD">
            <w:pPr>
              <w:jc w:val="both"/>
              <w:rPr>
                <w:rFonts w:ascii="Times New Roman" w:hAnsi="Times New Roman"/>
              </w:rPr>
            </w:pPr>
            <w:r>
              <w:rPr>
                <w:rFonts w:ascii="Times New Roman" w:hAnsi="Times New Roman"/>
              </w:rPr>
              <w:t>2.Zakup wyposażenia dla jednostki OSP Tuligłowy</w:t>
            </w:r>
          </w:p>
        </w:tc>
        <w:tc>
          <w:tcPr>
            <w:tcW w:w="1802" w:type="dxa"/>
            <w:shd w:val="clear" w:color="auto" w:fill="DDD9C3" w:themeFill="background2" w:themeFillShade="E6"/>
          </w:tcPr>
          <w:p w:rsidR="006017BD" w:rsidRDefault="006017BD" w:rsidP="001522CD">
            <w:pPr>
              <w:jc w:val="right"/>
              <w:rPr>
                <w:rFonts w:ascii="Times New Roman" w:hAnsi="Times New Roman"/>
              </w:rPr>
            </w:pPr>
            <w:r>
              <w:rPr>
                <w:rFonts w:ascii="Times New Roman" w:hAnsi="Times New Roman"/>
              </w:rPr>
              <w:t>6.000,00</w:t>
            </w:r>
          </w:p>
          <w:p w:rsidR="006017BD" w:rsidRDefault="006017BD" w:rsidP="001522CD">
            <w:pPr>
              <w:tabs>
                <w:tab w:val="left" w:pos="1560"/>
              </w:tabs>
              <w:rPr>
                <w:rFonts w:ascii="Times New Roman" w:hAnsi="Times New Roman"/>
              </w:rPr>
            </w:pPr>
          </w:p>
        </w:tc>
        <w:tc>
          <w:tcPr>
            <w:tcW w:w="1807" w:type="dxa"/>
            <w:shd w:val="clear" w:color="auto" w:fill="DDD9C3" w:themeFill="background2" w:themeFillShade="E6"/>
          </w:tcPr>
          <w:p w:rsidR="006017BD" w:rsidRDefault="006017BD" w:rsidP="001522CD">
            <w:pPr>
              <w:jc w:val="right"/>
              <w:rPr>
                <w:rFonts w:ascii="Times New Roman" w:hAnsi="Times New Roman"/>
              </w:rPr>
            </w:pPr>
            <w:r>
              <w:rPr>
                <w:rFonts w:ascii="Times New Roman" w:hAnsi="Times New Roman"/>
              </w:rPr>
              <w:t>6.000,00</w:t>
            </w:r>
          </w:p>
        </w:tc>
      </w:tr>
      <w:tr w:rsidR="006017BD" w:rsidTr="00D51C89">
        <w:trPr>
          <w:trHeight w:val="585"/>
        </w:trPr>
        <w:tc>
          <w:tcPr>
            <w:tcW w:w="462" w:type="dxa"/>
            <w:vMerge/>
            <w:shd w:val="clear" w:color="auto" w:fill="FDE9D9" w:themeFill="accent6" w:themeFillTint="33"/>
          </w:tcPr>
          <w:p w:rsidR="006017BD" w:rsidRDefault="006017BD" w:rsidP="00860EFD">
            <w:pPr>
              <w:jc w:val="both"/>
              <w:rPr>
                <w:rFonts w:ascii="Times New Roman" w:hAnsi="Times New Roman"/>
              </w:rPr>
            </w:pPr>
          </w:p>
        </w:tc>
        <w:tc>
          <w:tcPr>
            <w:tcW w:w="2085" w:type="dxa"/>
            <w:vMerge/>
            <w:shd w:val="clear" w:color="auto" w:fill="DDD9C3" w:themeFill="background2" w:themeFillShade="E6"/>
          </w:tcPr>
          <w:p w:rsidR="006017BD" w:rsidRDefault="006017BD" w:rsidP="00860EFD">
            <w:pPr>
              <w:jc w:val="both"/>
              <w:rPr>
                <w:rFonts w:ascii="Times New Roman" w:hAnsi="Times New Roman"/>
              </w:rPr>
            </w:pPr>
          </w:p>
        </w:tc>
        <w:tc>
          <w:tcPr>
            <w:tcW w:w="2904" w:type="dxa"/>
            <w:shd w:val="clear" w:color="auto" w:fill="DDD9C3" w:themeFill="background2" w:themeFillShade="E6"/>
          </w:tcPr>
          <w:p w:rsidR="006017BD" w:rsidRDefault="006017BD" w:rsidP="00860EFD">
            <w:pPr>
              <w:jc w:val="both"/>
              <w:rPr>
                <w:rFonts w:ascii="Times New Roman" w:hAnsi="Times New Roman"/>
              </w:rPr>
            </w:pPr>
            <w:r>
              <w:rPr>
                <w:rFonts w:ascii="Times New Roman" w:hAnsi="Times New Roman"/>
              </w:rPr>
              <w:t>3.Zakup siłowni plenerowej, urządzenia</w:t>
            </w:r>
          </w:p>
        </w:tc>
        <w:tc>
          <w:tcPr>
            <w:tcW w:w="1802" w:type="dxa"/>
            <w:shd w:val="clear" w:color="auto" w:fill="DDD9C3" w:themeFill="background2" w:themeFillShade="E6"/>
          </w:tcPr>
          <w:p w:rsidR="006017BD" w:rsidRDefault="006017BD" w:rsidP="001522CD">
            <w:pPr>
              <w:jc w:val="right"/>
              <w:rPr>
                <w:rFonts w:ascii="Times New Roman" w:hAnsi="Times New Roman"/>
              </w:rPr>
            </w:pPr>
            <w:r>
              <w:rPr>
                <w:rFonts w:ascii="Times New Roman" w:hAnsi="Times New Roman"/>
              </w:rPr>
              <w:t>25.498,00</w:t>
            </w:r>
          </w:p>
        </w:tc>
        <w:tc>
          <w:tcPr>
            <w:tcW w:w="1807" w:type="dxa"/>
            <w:shd w:val="clear" w:color="auto" w:fill="DDD9C3" w:themeFill="background2" w:themeFillShade="E6"/>
          </w:tcPr>
          <w:p w:rsidR="006017BD" w:rsidRDefault="006017BD" w:rsidP="001522CD">
            <w:pPr>
              <w:jc w:val="right"/>
              <w:rPr>
                <w:rFonts w:ascii="Times New Roman" w:hAnsi="Times New Roman"/>
              </w:rPr>
            </w:pPr>
            <w:r>
              <w:rPr>
                <w:rFonts w:ascii="Times New Roman" w:hAnsi="Times New Roman"/>
              </w:rPr>
              <w:t>25.304,79</w:t>
            </w:r>
          </w:p>
          <w:p w:rsidR="006017BD" w:rsidRDefault="006017BD" w:rsidP="006017BD">
            <w:pPr>
              <w:rPr>
                <w:rFonts w:ascii="Times New Roman" w:hAnsi="Times New Roman"/>
              </w:rPr>
            </w:pPr>
          </w:p>
        </w:tc>
      </w:tr>
      <w:tr w:rsidR="006017BD" w:rsidTr="00D51C89">
        <w:trPr>
          <w:trHeight w:val="412"/>
        </w:trPr>
        <w:tc>
          <w:tcPr>
            <w:tcW w:w="462" w:type="dxa"/>
            <w:vMerge/>
            <w:shd w:val="clear" w:color="auto" w:fill="FDE9D9" w:themeFill="accent6" w:themeFillTint="33"/>
          </w:tcPr>
          <w:p w:rsidR="006017BD" w:rsidRDefault="006017BD" w:rsidP="00860EFD">
            <w:pPr>
              <w:jc w:val="both"/>
              <w:rPr>
                <w:rFonts w:ascii="Times New Roman" w:hAnsi="Times New Roman"/>
              </w:rPr>
            </w:pPr>
          </w:p>
        </w:tc>
        <w:tc>
          <w:tcPr>
            <w:tcW w:w="2085" w:type="dxa"/>
            <w:vMerge/>
            <w:shd w:val="clear" w:color="auto" w:fill="E5DFEC" w:themeFill="accent4" w:themeFillTint="33"/>
          </w:tcPr>
          <w:p w:rsidR="006017BD" w:rsidRDefault="006017BD" w:rsidP="00860EFD">
            <w:pPr>
              <w:jc w:val="both"/>
              <w:rPr>
                <w:rFonts w:ascii="Times New Roman" w:hAnsi="Times New Roman"/>
              </w:rPr>
            </w:pPr>
          </w:p>
        </w:tc>
        <w:tc>
          <w:tcPr>
            <w:tcW w:w="2904" w:type="dxa"/>
            <w:shd w:val="clear" w:color="auto" w:fill="C4BC96" w:themeFill="background2" w:themeFillShade="BF"/>
          </w:tcPr>
          <w:p w:rsidR="006017BD" w:rsidRPr="006017BD" w:rsidRDefault="006017BD" w:rsidP="00860EFD">
            <w:pPr>
              <w:jc w:val="both"/>
              <w:rPr>
                <w:rFonts w:ascii="Times New Roman" w:hAnsi="Times New Roman"/>
                <w:b/>
                <w:i/>
              </w:rPr>
            </w:pPr>
            <w:r w:rsidRPr="006017BD">
              <w:rPr>
                <w:rFonts w:ascii="Times New Roman" w:hAnsi="Times New Roman"/>
                <w:b/>
                <w:i/>
              </w:rPr>
              <w:t>Ogółem zakup</w:t>
            </w:r>
          </w:p>
        </w:tc>
        <w:tc>
          <w:tcPr>
            <w:tcW w:w="1802" w:type="dxa"/>
            <w:shd w:val="clear" w:color="auto" w:fill="C4BC96" w:themeFill="background2" w:themeFillShade="BF"/>
          </w:tcPr>
          <w:p w:rsidR="006017BD" w:rsidRPr="006017BD" w:rsidRDefault="006017BD" w:rsidP="001522CD">
            <w:pPr>
              <w:jc w:val="right"/>
              <w:rPr>
                <w:rFonts w:ascii="Times New Roman" w:hAnsi="Times New Roman"/>
                <w:b/>
              </w:rPr>
            </w:pPr>
            <w:r w:rsidRPr="006017BD">
              <w:rPr>
                <w:rFonts w:ascii="Times New Roman" w:hAnsi="Times New Roman"/>
                <w:b/>
              </w:rPr>
              <w:t>34.498,00</w:t>
            </w:r>
          </w:p>
        </w:tc>
        <w:tc>
          <w:tcPr>
            <w:tcW w:w="1807" w:type="dxa"/>
            <w:shd w:val="clear" w:color="auto" w:fill="C4BC96" w:themeFill="background2" w:themeFillShade="BF"/>
          </w:tcPr>
          <w:p w:rsidR="006017BD" w:rsidRPr="006017BD" w:rsidRDefault="006017BD" w:rsidP="001522CD">
            <w:pPr>
              <w:jc w:val="right"/>
              <w:rPr>
                <w:rFonts w:ascii="Times New Roman" w:hAnsi="Times New Roman"/>
                <w:b/>
              </w:rPr>
            </w:pPr>
            <w:r w:rsidRPr="006017BD">
              <w:rPr>
                <w:rFonts w:ascii="Times New Roman" w:hAnsi="Times New Roman"/>
                <w:b/>
              </w:rPr>
              <w:t>34.304,79</w:t>
            </w:r>
          </w:p>
        </w:tc>
      </w:tr>
    </w:tbl>
    <w:p w:rsidR="007D1E34" w:rsidRDefault="007D1E34" w:rsidP="00860EFD">
      <w:pPr>
        <w:jc w:val="both"/>
        <w:rPr>
          <w:rFonts w:ascii="Times New Roman" w:hAnsi="Times New Roman"/>
        </w:rPr>
      </w:pPr>
    </w:p>
    <w:p w:rsidR="00D50E08" w:rsidRPr="007D1E34" w:rsidRDefault="00D50E08" w:rsidP="007D1E34"/>
    <w:p w:rsidR="00D50E08" w:rsidRPr="004E215E" w:rsidRDefault="00D50E08" w:rsidP="004E215E">
      <w:pPr>
        <w:spacing w:line="360" w:lineRule="auto"/>
        <w:jc w:val="both"/>
        <w:rPr>
          <w:rFonts w:ascii="Times New Roman" w:hAnsi="Times New Roman"/>
          <w:sz w:val="24"/>
          <w:szCs w:val="24"/>
        </w:rPr>
      </w:pPr>
      <w:r w:rsidRPr="004E215E">
        <w:rPr>
          <w:rFonts w:ascii="Times New Roman" w:hAnsi="Times New Roman"/>
          <w:sz w:val="24"/>
          <w:szCs w:val="24"/>
        </w:rPr>
        <w:t xml:space="preserve">Z kolei w ramach funduszu sołeckiego </w:t>
      </w:r>
      <w:r w:rsidR="00E86F97" w:rsidRPr="004E215E">
        <w:rPr>
          <w:rFonts w:ascii="Times New Roman" w:hAnsi="Times New Roman"/>
          <w:sz w:val="24"/>
          <w:szCs w:val="24"/>
        </w:rPr>
        <w:t xml:space="preserve">nie zrealizowano </w:t>
      </w:r>
      <w:r w:rsidRPr="004E215E">
        <w:rPr>
          <w:rFonts w:ascii="Times New Roman" w:hAnsi="Times New Roman"/>
          <w:sz w:val="24"/>
          <w:szCs w:val="24"/>
        </w:rPr>
        <w:t>następujących przedsięwzięć, zgłoszo</w:t>
      </w:r>
      <w:r w:rsidR="009A50CD" w:rsidRPr="004E215E">
        <w:rPr>
          <w:rFonts w:ascii="Times New Roman" w:hAnsi="Times New Roman"/>
          <w:sz w:val="24"/>
          <w:szCs w:val="24"/>
        </w:rPr>
        <w:t>nych we wnioskach</w:t>
      </w:r>
      <w:r w:rsidR="00E86F97" w:rsidRPr="004E215E">
        <w:rPr>
          <w:rFonts w:ascii="Times New Roman" w:hAnsi="Times New Roman"/>
          <w:sz w:val="24"/>
          <w:szCs w:val="24"/>
        </w:rPr>
        <w:t>. Dotyczy to  przez sołectwa</w:t>
      </w:r>
      <w:r w:rsidR="009A50CD" w:rsidRPr="004E215E">
        <w:rPr>
          <w:rFonts w:ascii="Times New Roman" w:hAnsi="Times New Roman"/>
          <w:sz w:val="24"/>
          <w:szCs w:val="24"/>
        </w:rPr>
        <w:t xml:space="preserve"> Czelatyce</w:t>
      </w:r>
      <w:r w:rsidRPr="004E215E">
        <w:rPr>
          <w:rFonts w:ascii="Times New Roman" w:hAnsi="Times New Roman"/>
          <w:sz w:val="24"/>
          <w:szCs w:val="24"/>
        </w:rPr>
        <w:t>:</w:t>
      </w:r>
      <w:r w:rsidR="009A50CD" w:rsidRPr="004E215E">
        <w:rPr>
          <w:rFonts w:ascii="Times New Roman" w:hAnsi="Times New Roman"/>
          <w:sz w:val="24"/>
          <w:szCs w:val="24"/>
        </w:rPr>
        <w:t xml:space="preserve"> </w:t>
      </w:r>
    </w:p>
    <w:p w:rsidR="009A50CD" w:rsidRPr="004E215E" w:rsidRDefault="009A50CD" w:rsidP="004E215E">
      <w:pPr>
        <w:spacing w:line="360" w:lineRule="auto"/>
        <w:rPr>
          <w:rFonts w:ascii="Times New Roman" w:hAnsi="Times New Roman"/>
          <w:sz w:val="24"/>
          <w:szCs w:val="24"/>
        </w:rPr>
      </w:pPr>
      <w:r w:rsidRPr="004E215E">
        <w:rPr>
          <w:rFonts w:ascii="Times New Roman" w:hAnsi="Times New Roman"/>
          <w:sz w:val="24"/>
          <w:szCs w:val="24"/>
        </w:rPr>
        <w:t xml:space="preserve">1.Opracowanie projektu grzybka koło świetlicy wiejskiej </w:t>
      </w:r>
      <w:r w:rsidR="00794BDA" w:rsidRPr="004E215E">
        <w:rPr>
          <w:rFonts w:ascii="Times New Roman" w:hAnsi="Times New Roman"/>
          <w:sz w:val="24"/>
          <w:szCs w:val="24"/>
        </w:rPr>
        <w:t>Czelatyce</w:t>
      </w:r>
    </w:p>
    <w:p w:rsidR="00D50E08" w:rsidRPr="004E215E" w:rsidRDefault="009A50CD" w:rsidP="004E215E">
      <w:pPr>
        <w:spacing w:line="360" w:lineRule="auto"/>
        <w:rPr>
          <w:rFonts w:ascii="Times New Roman" w:hAnsi="Times New Roman"/>
          <w:sz w:val="24"/>
          <w:szCs w:val="24"/>
        </w:rPr>
      </w:pPr>
      <w:r w:rsidRPr="004E215E">
        <w:rPr>
          <w:rFonts w:ascii="Times New Roman" w:hAnsi="Times New Roman"/>
          <w:sz w:val="24"/>
          <w:szCs w:val="24"/>
        </w:rPr>
        <w:t>2.</w:t>
      </w:r>
      <w:r w:rsidR="00794BDA" w:rsidRPr="004E215E">
        <w:rPr>
          <w:rFonts w:ascii="Times New Roman" w:hAnsi="Times New Roman"/>
          <w:sz w:val="24"/>
          <w:szCs w:val="24"/>
        </w:rPr>
        <w:t xml:space="preserve">Dofinansowanie festynu rodzinnego </w:t>
      </w:r>
    </w:p>
    <w:p w:rsidR="00D50E08" w:rsidRPr="004E215E" w:rsidRDefault="00093625" w:rsidP="004E215E">
      <w:pPr>
        <w:spacing w:line="360" w:lineRule="auto"/>
        <w:jc w:val="both"/>
        <w:rPr>
          <w:rFonts w:ascii="Times New Roman" w:hAnsi="Times New Roman"/>
          <w:b/>
          <w:sz w:val="24"/>
          <w:szCs w:val="24"/>
        </w:rPr>
      </w:pPr>
      <w:r w:rsidRPr="004E215E">
        <w:rPr>
          <w:rFonts w:ascii="Times New Roman" w:hAnsi="Times New Roman"/>
          <w:b/>
          <w:sz w:val="24"/>
          <w:szCs w:val="24"/>
        </w:rPr>
        <w:t>SPÓŁKI KOMUNALNE I JEDNOSTKI ORGANIZACYJNE GMINY</w:t>
      </w:r>
    </w:p>
    <w:p w:rsidR="00CB7A6C" w:rsidRPr="004E215E" w:rsidRDefault="00CB7A6C" w:rsidP="004E215E">
      <w:pPr>
        <w:pStyle w:val="Bezodstpw"/>
        <w:spacing w:line="360" w:lineRule="auto"/>
        <w:rPr>
          <w:rFonts w:ascii="Times New Roman" w:hAnsi="Times New Roman" w:cs="Times New Roman"/>
        </w:rPr>
      </w:pPr>
      <w:r w:rsidRPr="004E215E">
        <w:rPr>
          <w:rFonts w:ascii="Times New Roman" w:hAnsi="Times New Roman" w:cs="Times New Roman"/>
        </w:rPr>
        <w:t xml:space="preserve">Spółki komunalne prowadzą działalność mającą na celu zaspokajanie potrzeb mieszkańców i lokalnych przedsiębiorców m.in. w zakresie wody i ścieków, odpadów komunalnych, komunikacji, budownictwa komunalnego, energii cieplnej. Oznacza to, że wpływają w istotny sposób na jakość życia i prowadzenia działalności gospodarczej. </w:t>
      </w:r>
    </w:p>
    <w:p w:rsidR="00725BC2" w:rsidRPr="004E215E" w:rsidRDefault="00CB7A6C" w:rsidP="004E215E">
      <w:pPr>
        <w:pStyle w:val="Bezodstpw"/>
        <w:spacing w:line="360" w:lineRule="auto"/>
        <w:rPr>
          <w:rFonts w:ascii="Times New Roman" w:hAnsi="Times New Roman" w:cs="Times New Roman"/>
        </w:rPr>
      </w:pPr>
      <w:r w:rsidRPr="004E215E">
        <w:rPr>
          <w:rFonts w:ascii="Times New Roman" w:hAnsi="Times New Roman" w:cs="Times New Roman"/>
        </w:rPr>
        <w:t>W gminie Rokietnica na dzień 31 grudnia 2018 roku nie funkcjonowały  spółki komunalne.</w:t>
      </w:r>
    </w:p>
    <w:p w:rsidR="00F93E65" w:rsidRPr="004E215E" w:rsidRDefault="00F93E65" w:rsidP="004E215E">
      <w:pPr>
        <w:pStyle w:val="Bezodstpw"/>
        <w:spacing w:line="360" w:lineRule="auto"/>
        <w:rPr>
          <w:rFonts w:ascii="Times New Roman" w:hAnsi="Times New Roman" w:cs="Times New Roman"/>
        </w:rPr>
      </w:pPr>
      <w:r w:rsidRPr="004E215E">
        <w:rPr>
          <w:rFonts w:ascii="Times New Roman" w:hAnsi="Times New Roman" w:cs="Times New Roman"/>
          <w:color w:val="333333"/>
          <w:shd w:val="clear" w:color="auto" w:fill="FFFFFF"/>
        </w:rPr>
        <w:t>Zgodnie z Ustawą o samorządzie gminnym (art. 9) w celu wykonywania zadań gmina może tworzyć jednostki organizacyjne, a także zawierać umowy z innymi podmiotami, w tym z organizacjami pozarządowymi. Gmina oraz inna gminna osoba prawna może prowadzić działalność gospodarczą wykraczającą poza zadania o charakterze użyteczności publicznej wyłącznie w przypadkach określonych w odrębnej ustawie. Formy prowadzenia gospodarki gminnej, w tym wykonywania przez gminę zadań o charakterze użyteczności publicznej, określa odrębna ustawa.</w:t>
      </w:r>
      <w:r w:rsidR="00725BC2" w:rsidRPr="004E215E">
        <w:rPr>
          <w:rFonts w:ascii="Times New Roman" w:hAnsi="Times New Roman" w:cs="Times New Roman"/>
          <w:color w:val="333333"/>
        </w:rPr>
        <w:t xml:space="preserve"> </w:t>
      </w:r>
      <w:r w:rsidRPr="004E215E">
        <w:rPr>
          <w:rFonts w:ascii="Times New Roman" w:hAnsi="Times New Roman" w:cs="Times New Roman"/>
          <w:color w:val="333333"/>
          <w:shd w:val="clear" w:color="auto" w:fill="FFFFFF"/>
        </w:rPr>
        <w:t>Zadaniami użyteczności publicznej, w rozumieniu ustawy, są zadania własne gminy, określone w art. 7 ust. 1, których celem jest bieżące i nieprzerwane zaspokajanie zbiorowych potrzeb ludności w drodze świadczenia usług powszechnie dostępnych.</w:t>
      </w:r>
      <w:r w:rsidRPr="004E215E">
        <w:rPr>
          <w:rFonts w:ascii="Times New Roman" w:hAnsi="Times New Roman" w:cs="Times New Roman"/>
          <w:color w:val="333333"/>
        </w:rPr>
        <w:br/>
      </w:r>
      <w:r w:rsidRPr="004E215E">
        <w:rPr>
          <w:rFonts w:ascii="Times New Roman" w:hAnsi="Times New Roman" w:cs="Times New Roman"/>
          <w:color w:val="333333"/>
          <w:shd w:val="clear" w:color="auto" w:fill="FFFFFF"/>
        </w:rPr>
        <w:t>Wg art. 10 wykonywanie zadań publicznych może być realizowane w drodze współdziałania między jednostkami samorządu terytorialnego. Gminy, związki międzygminne oraz stowarzyszenia jednostek samorządu terytorialnego mogą sobie wzajemnie bądź innym jednostkom samorządu terytorialnego udzielać pomocy, w tym pomocy finansowej.</w:t>
      </w:r>
      <w:r w:rsidRPr="004E215E">
        <w:rPr>
          <w:rFonts w:ascii="Times New Roman" w:hAnsi="Times New Roman" w:cs="Times New Roman"/>
          <w:color w:val="000000" w:themeColor="text1"/>
          <w:shd w:val="clear" w:color="auto" w:fill="FFFFFF"/>
        </w:rPr>
        <w:t xml:space="preserve"> </w:t>
      </w:r>
    </w:p>
    <w:p w:rsidR="00725BC2" w:rsidRPr="004E215E" w:rsidRDefault="00725BC2" w:rsidP="004E215E">
      <w:pPr>
        <w:spacing w:after="300" w:line="360" w:lineRule="auto"/>
        <w:jc w:val="both"/>
        <w:rPr>
          <w:rFonts w:ascii="Times New Roman" w:eastAsia="Times New Roman" w:hAnsi="Times New Roman"/>
          <w:bCs/>
          <w:color w:val="333333"/>
          <w:sz w:val="24"/>
          <w:szCs w:val="24"/>
          <w:lang w:eastAsia="pl-PL"/>
        </w:rPr>
      </w:pPr>
      <w:r w:rsidRPr="004E215E">
        <w:rPr>
          <w:rFonts w:ascii="Times New Roman" w:eastAsia="Times New Roman" w:hAnsi="Times New Roman"/>
          <w:bCs/>
          <w:color w:val="333333"/>
          <w:sz w:val="24"/>
          <w:szCs w:val="24"/>
          <w:lang w:eastAsia="pl-PL"/>
        </w:rPr>
        <w:t xml:space="preserve">W strukturze Gminy Rokietnica </w:t>
      </w:r>
      <w:r w:rsidR="00CB7A6C" w:rsidRPr="004E215E">
        <w:rPr>
          <w:rFonts w:ascii="Times New Roman" w:eastAsia="Times New Roman" w:hAnsi="Times New Roman"/>
          <w:bCs/>
          <w:color w:val="333333"/>
          <w:sz w:val="24"/>
          <w:szCs w:val="24"/>
          <w:lang w:eastAsia="pl-PL"/>
        </w:rPr>
        <w:t xml:space="preserve">na dzień 31 grudnia 2018  występowały </w:t>
      </w:r>
      <w:r w:rsidRPr="004E215E">
        <w:rPr>
          <w:rFonts w:ascii="Times New Roman" w:eastAsia="Times New Roman" w:hAnsi="Times New Roman"/>
          <w:bCs/>
          <w:color w:val="333333"/>
          <w:sz w:val="24"/>
          <w:szCs w:val="24"/>
          <w:lang w:eastAsia="pl-PL"/>
        </w:rPr>
        <w:t xml:space="preserve"> następujące  jednostki organizacyjne:</w:t>
      </w:r>
    </w:p>
    <w:p w:rsidR="00725BC2" w:rsidRPr="004E215E" w:rsidRDefault="00725BC2" w:rsidP="004E215E">
      <w:pPr>
        <w:pStyle w:val="Akapitzlist"/>
        <w:numPr>
          <w:ilvl w:val="0"/>
          <w:numId w:val="23"/>
        </w:numPr>
        <w:spacing w:after="300" w:line="360" w:lineRule="auto"/>
        <w:rPr>
          <w:rFonts w:eastAsia="Times New Roman" w:cs="Times New Roman"/>
          <w:color w:val="333333"/>
          <w:szCs w:val="24"/>
          <w:lang w:eastAsia="pl-PL"/>
        </w:rPr>
      </w:pPr>
      <w:r w:rsidRPr="004E215E">
        <w:rPr>
          <w:rFonts w:eastAsia="Times New Roman" w:cs="Times New Roman"/>
          <w:color w:val="333333"/>
          <w:szCs w:val="24"/>
          <w:lang w:eastAsia="pl-PL"/>
        </w:rPr>
        <w:t>Gminny Ośrodek Pomocy Społecznej w Rokietnicy</w:t>
      </w:r>
    </w:p>
    <w:p w:rsidR="00725BC2" w:rsidRPr="004E215E" w:rsidRDefault="00725BC2" w:rsidP="004E215E">
      <w:pPr>
        <w:pStyle w:val="Akapitzlist"/>
        <w:numPr>
          <w:ilvl w:val="0"/>
          <w:numId w:val="23"/>
        </w:numPr>
        <w:spacing w:after="300" w:line="360" w:lineRule="auto"/>
        <w:rPr>
          <w:rFonts w:eastAsia="Times New Roman" w:cs="Times New Roman"/>
          <w:color w:val="333333"/>
          <w:szCs w:val="24"/>
          <w:lang w:eastAsia="pl-PL"/>
        </w:rPr>
      </w:pPr>
      <w:r w:rsidRPr="004E215E">
        <w:rPr>
          <w:rFonts w:eastAsia="Times New Roman" w:cs="Times New Roman"/>
          <w:color w:val="333333"/>
          <w:szCs w:val="24"/>
          <w:lang w:eastAsia="pl-PL"/>
        </w:rPr>
        <w:t>Gminny Zespół Ekonomiczno-Administracyjny Szkół w Rokietnicy</w:t>
      </w:r>
    </w:p>
    <w:p w:rsidR="00725BC2" w:rsidRPr="004E215E" w:rsidRDefault="00725BC2" w:rsidP="004E215E">
      <w:pPr>
        <w:pStyle w:val="Akapitzlist"/>
        <w:numPr>
          <w:ilvl w:val="0"/>
          <w:numId w:val="23"/>
        </w:numPr>
        <w:spacing w:after="300" w:line="360" w:lineRule="auto"/>
        <w:rPr>
          <w:rFonts w:eastAsia="Times New Roman" w:cs="Times New Roman"/>
          <w:color w:val="333333"/>
          <w:szCs w:val="24"/>
          <w:lang w:eastAsia="pl-PL"/>
        </w:rPr>
      </w:pPr>
      <w:r w:rsidRPr="004E215E">
        <w:rPr>
          <w:rFonts w:eastAsia="Times New Roman" w:cs="Times New Roman"/>
          <w:color w:val="333333"/>
          <w:szCs w:val="24"/>
          <w:lang w:eastAsia="pl-PL"/>
        </w:rPr>
        <w:t>Komunalna Biblioteka Publiczna w Rokietnicy</w:t>
      </w:r>
    </w:p>
    <w:p w:rsidR="006024BC" w:rsidRPr="000D1F69" w:rsidRDefault="007C6E47" w:rsidP="000D1F69">
      <w:pPr>
        <w:spacing w:line="360" w:lineRule="auto"/>
        <w:jc w:val="both"/>
        <w:rPr>
          <w:rFonts w:ascii="Times New Roman" w:hAnsi="Times New Roman"/>
          <w:sz w:val="24"/>
          <w:szCs w:val="24"/>
        </w:rPr>
      </w:pPr>
      <w:r w:rsidRPr="004E215E">
        <w:rPr>
          <w:rFonts w:ascii="Times New Roman" w:hAnsi="Times New Roman"/>
          <w:sz w:val="24"/>
          <w:szCs w:val="24"/>
        </w:rPr>
        <w:lastRenderedPageBreak/>
        <w:t xml:space="preserve">Na terenie gminy </w:t>
      </w:r>
      <w:r w:rsidR="00737111" w:rsidRPr="004E215E">
        <w:rPr>
          <w:rFonts w:ascii="Times New Roman" w:hAnsi="Times New Roman"/>
          <w:sz w:val="24"/>
          <w:szCs w:val="24"/>
        </w:rPr>
        <w:t xml:space="preserve">Rokietnica </w:t>
      </w:r>
      <w:r w:rsidRPr="004E215E">
        <w:rPr>
          <w:rFonts w:ascii="Times New Roman" w:hAnsi="Times New Roman"/>
          <w:sz w:val="24"/>
          <w:szCs w:val="24"/>
        </w:rPr>
        <w:t xml:space="preserve">nie </w:t>
      </w:r>
      <w:r w:rsidR="00D50E08" w:rsidRPr="004E215E">
        <w:rPr>
          <w:rFonts w:ascii="Times New Roman" w:hAnsi="Times New Roman"/>
          <w:sz w:val="24"/>
          <w:szCs w:val="24"/>
        </w:rPr>
        <w:t xml:space="preserve"> funkcjonują jednostki budżetowe </w:t>
      </w:r>
      <w:r w:rsidRPr="004E215E">
        <w:rPr>
          <w:rFonts w:ascii="Times New Roman" w:hAnsi="Times New Roman"/>
          <w:sz w:val="24"/>
          <w:szCs w:val="24"/>
        </w:rPr>
        <w:t>i samorządowe zakłady budżetowe.</w:t>
      </w:r>
      <w:r w:rsidR="002607A0" w:rsidRPr="004E215E">
        <w:rPr>
          <w:rFonts w:ascii="Times New Roman" w:hAnsi="Times New Roman"/>
          <w:sz w:val="24"/>
          <w:szCs w:val="24"/>
        </w:rPr>
        <w:t xml:space="preserve"> </w:t>
      </w:r>
    </w:p>
    <w:p w:rsidR="00D50E08" w:rsidRPr="000D1F69" w:rsidRDefault="00093625" w:rsidP="000D1F69">
      <w:pPr>
        <w:jc w:val="both"/>
        <w:rPr>
          <w:rFonts w:ascii="Times New Roman" w:hAnsi="Times New Roman"/>
          <w:b/>
          <w:sz w:val="24"/>
        </w:rPr>
      </w:pPr>
      <w:r w:rsidRPr="00093625">
        <w:rPr>
          <w:rFonts w:ascii="Times New Roman" w:hAnsi="Times New Roman"/>
          <w:b/>
          <w:sz w:val="24"/>
        </w:rPr>
        <w:t>MIESZKAŃCY GMINY</w:t>
      </w:r>
    </w:p>
    <w:p w:rsidR="00D50E08" w:rsidRPr="00737111" w:rsidRDefault="00F0570E" w:rsidP="00737111">
      <w:pPr>
        <w:spacing w:line="360" w:lineRule="auto"/>
        <w:jc w:val="both"/>
        <w:rPr>
          <w:rFonts w:ascii="Times New Roman" w:hAnsi="Times New Roman"/>
          <w:color w:val="000000" w:themeColor="text1"/>
          <w:sz w:val="24"/>
          <w:szCs w:val="24"/>
        </w:rPr>
      </w:pPr>
      <w:r w:rsidRPr="00737111">
        <w:rPr>
          <w:rFonts w:ascii="Times New Roman" w:hAnsi="Times New Roman"/>
          <w:color w:val="000000" w:themeColor="text1"/>
          <w:sz w:val="24"/>
          <w:szCs w:val="24"/>
        </w:rPr>
        <w:t xml:space="preserve">Migracje ludności zamieszkałej na terenie gminy Rokietnica w 2018 roku  </w:t>
      </w:r>
      <w:r w:rsidR="00D50E08" w:rsidRPr="00737111">
        <w:rPr>
          <w:rFonts w:ascii="Times New Roman" w:hAnsi="Times New Roman"/>
          <w:color w:val="000000" w:themeColor="text1"/>
          <w:sz w:val="24"/>
          <w:szCs w:val="24"/>
        </w:rPr>
        <w:t>prze</w:t>
      </w:r>
      <w:r w:rsidRPr="00737111">
        <w:rPr>
          <w:rFonts w:ascii="Times New Roman" w:hAnsi="Times New Roman"/>
          <w:color w:val="000000" w:themeColor="text1"/>
          <w:sz w:val="24"/>
          <w:szCs w:val="24"/>
        </w:rPr>
        <w:t>biegała w kierunku miasto 60  %   zagranica 30 % , inne 10 %.  Powodem migracji  była większa możliwością  uzyskania zatrudnienia</w:t>
      </w:r>
      <w:r w:rsidR="00EE6218" w:rsidRPr="00737111">
        <w:rPr>
          <w:rFonts w:ascii="Times New Roman" w:hAnsi="Times New Roman"/>
          <w:color w:val="000000" w:themeColor="text1"/>
          <w:sz w:val="24"/>
          <w:szCs w:val="24"/>
        </w:rPr>
        <w:t xml:space="preserve"> w większych aglomeracjach</w:t>
      </w:r>
      <w:r w:rsidR="00D50E08" w:rsidRPr="00737111">
        <w:rPr>
          <w:rFonts w:ascii="Times New Roman" w:hAnsi="Times New Roman"/>
          <w:color w:val="000000" w:themeColor="text1"/>
          <w:sz w:val="24"/>
          <w:szCs w:val="24"/>
        </w:rPr>
        <w:t>.</w:t>
      </w:r>
      <w:r w:rsidR="00EE6218" w:rsidRPr="00737111">
        <w:rPr>
          <w:rFonts w:ascii="Times New Roman" w:hAnsi="Times New Roman"/>
          <w:color w:val="000000" w:themeColor="text1"/>
          <w:sz w:val="24"/>
          <w:szCs w:val="24"/>
        </w:rPr>
        <w:t xml:space="preserve"> Pomimo zauważalnej migracji </w:t>
      </w:r>
      <w:r w:rsidR="00D50E08" w:rsidRPr="00737111">
        <w:rPr>
          <w:rFonts w:ascii="Times New Roman" w:hAnsi="Times New Roman"/>
          <w:color w:val="000000" w:themeColor="text1"/>
          <w:sz w:val="24"/>
          <w:szCs w:val="24"/>
        </w:rPr>
        <w:t xml:space="preserve"> </w:t>
      </w:r>
      <w:r w:rsidR="00093625" w:rsidRPr="00737111">
        <w:rPr>
          <w:rFonts w:ascii="Times New Roman" w:hAnsi="Times New Roman"/>
          <w:color w:val="000000" w:themeColor="text1"/>
          <w:sz w:val="24"/>
          <w:szCs w:val="24"/>
        </w:rPr>
        <w:t xml:space="preserve">na koniec 2018 roku nastąpił </w:t>
      </w:r>
      <w:r w:rsidR="00EE6218" w:rsidRPr="00737111">
        <w:rPr>
          <w:rFonts w:ascii="Times New Roman" w:hAnsi="Times New Roman"/>
          <w:color w:val="000000" w:themeColor="text1"/>
          <w:sz w:val="24"/>
          <w:szCs w:val="24"/>
        </w:rPr>
        <w:t xml:space="preserve"> wzrost liczebny ogółu ludności  gminy Rokietnica w stosunku do roku 2017 o  39 osób </w:t>
      </w:r>
    </w:p>
    <w:p w:rsidR="004E215E" w:rsidRDefault="004E215E" w:rsidP="00860EFD">
      <w:pPr>
        <w:jc w:val="both"/>
        <w:rPr>
          <w:rFonts w:ascii="Times New Roman" w:hAnsi="Times New Roman"/>
        </w:rPr>
      </w:pPr>
    </w:p>
    <w:p w:rsidR="004E215E" w:rsidRDefault="004E215E" w:rsidP="00860EFD">
      <w:pPr>
        <w:jc w:val="both"/>
        <w:rPr>
          <w:rFonts w:ascii="Times New Roman" w:hAnsi="Times New Roman"/>
        </w:rPr>
      </w:pPr>
    </w:p>
    <w:p w:rsidR="006E6C30" w:rsidRDefault="006E6C30" w:rsidP="006E6C30">
      <w:pPr>
        <w:spacing w:line="360" w:lineRule="auto"/>
        <w:jc w:val="both"/>
        <w:rPr>
          <w:color w:val="000000"/>
        </w:rPr>
      </w:pPr>
      <w:r>
        <w:rPr>
          <w:b/>
          <w:i/>
          <w:iCs/>
          <w:color w:val="000000"/>
        </w:rPr>
        <w:t xml:space="preserve"> Li</w:t>
      </w:r>
      <w:r w:rsidR="00C421BE">
        <w:rPr>
          <w:b/>
          <w:i/>
          <w:iCs/>
          <w:color w:val="000000"/>
        </w:rPr>
        <w:t xml:space="preserve">czba mieszkańców według sołectw </w:t>
      </w:r>
      <w:r>
        <w:rPr>
          <w:b/>
          <w:i/>
          <w:iCs/>
          <w:color w:val="000000"/>
        </w:rPr>
        <w:t>w gmini</w:t>
      </w:r>
      <w:r w:rsidR="007A273E">
        <w:rPr>
          <w:b/>
          <w:i/>
          <w:iCs/>
          <w:color w:val="000000"/>
        </w:rPr>
        <w:t>e Rokietnica na dzień 31.12.2018</w:t>
      </w:r>
      <w:r>
        <w:rPr>
          <w:color w:val="000000"/>
        </w:rPr>
        <w:t>.</w:t>
      </w:r>
    </w:p>
    <w:p w:rsidR="006E6C30" w:rsidRPr="00C62021" w:rsidRDefault="00F144C7" w:rsidP="00C62021">
      <w:pPr>
        <w:jc w:val="both"/>
        <w:rPr>
          <w:i/>
          <w:iCs/>
          <w:color w:val="FFFFFF" w:themeColor="background1"/>
          <w14:textFill>
            <w14:noFill/>
          </w14:textFill>
        </w:rPr>
      </w:pPr>
      <w:r>
        <w:rPr>
          <w:i/>
          <w:iCs/>
          <w:noProof/>
          <w:color w:val="FFFFFF" w:themeColor="background1"/>
          <w:lang w:eastAsia="pl-PL"/>
        </w:rPr>
        <w:drawing>
          <wp:inline distT="0" distB="0" distL="0" distR="0">
            <wp:extent cx="5486400" cy="3200400"/>
            <wp:effectExtent l="19050" t="19050" r="19050" b="1905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E6C30" w:rsidRPr="00B724E7" w:rsidRDefault="006E6C30" w:rsidP="00B724E7">
      <w:pPr>
        <w:rPr>
          <w:i/>
          <w:iCs/>
          <w:color w:val="000000"/>
        </w:rPr>
      </w:pPr>
      <w:r>
        <w:rPr>
          <w:i/>
          <w:iCs/>
          <w:color w:val="000000"/>
          <w:sz w:val="20"/>
          <w:szCs w:val="20"/>
        </w:rPr>
        <w:t>Źródło :Opracowanie własne, zestawienie na  podstawie danych  z Urzędu Gminy Rokietnica , Biuro Ewidencji Ludności</w:t>
      </w:r>
    </w:p>
    <w:p w:rsidR="00FD5741" w:rsidRDefault="00FD5741" w:rsidP="006E6C30">
      <w:pPr>
        <w:pStyle w:val="Style7"/>
        <w:widowControl/>
        <w:autoSpaceDE/>
        <w:autoSpaceDN/>
        <w:adjustRightInd/>
        <w:spacing w:line="240" w:lineRule="auto"/>
        <w:rPr>
          <w:rFonts w:ascii="Times New Roman" w:hAnsi="Times New Roman" w:cs="Times New Roman"/>
          <w:b/>
          <w:i/>
        </w:rPr>
      </w:pPr>
    </w:p>
    <w:p w:rsidR="000D1F69" w:rsidRDefault="000D1F69" w:rsidP="006E6C30">
      <w:pPr>
        <w:pStyle w:val="Style7"/>
        <w:widowControl/>
        <w:autoSpaceDE/>
        <w:autoSpaceDN/>
        <w:adjustRightInd/>
        <w:spacing w:line="240" w:lineRule="auto"/>
        <w:rPr>
          <w:rFonts w:ascii="Times New Roman" w:hAnsi="Times New Roman" w:cs="Times New Roman"/>
          <w:b/>
          <w:i/>
        </w:rPr>
      </w:pPr>
    </w:p>
    <w:p w:rsidR="000D1F69" w:rsidRDefault="000D1F69" w:rsidP="006E6C30">
      <w:pPr>
        <w:pStyle w:val="Style7"/>
        <w:widowControl/>
        <w:autoSpaceDE/>
        <w:autoSpaceDN/>
        <w:adjustRightInd/>
        <w:spacing w:line="240" w:lineRule="auto"/>
        <w:rPr>
          <w:rFonts w:ascii="Times New Roman" w:hAnsi="Times New Roman" w:cs="Times New Roman"/>
          <w:b/>
          <w:i/>
        </w:rPr>
      </w:pPr>
    </w:p>
    <w:p w:rsidR="000D1F69" w:rsidRDefault="000D1F69" w:rsidP="006E6C30">
      <w:pPr>
        <w:pStyle w:val="Style7"/>
        <w:widowControl/>
        <w:autoSpaceDE/>
        <w:autoSpaceDN/>
        <w:adjustRightInd/>
        <w:spacing w:line="240" w:lineRule="auto"/>
        <w:rPr>
          <w:rFonts w:ascii="Times New Roman" w:hAnsi="Times New Roman" w:cs="Times New Roman"/>
          <w:b/>
          <w:i/>
        </w:rPr>
      </w:pPr>
    </w:p>
    <w:p w:rsidR="000D1F69" w:rsidRDefault="000D1F69" w:rsidP="006E6C30">
      <w:pPr>
        <w:pStyle w:val="Style7"/>
        <w:widowControl/>
        <w:autoSpaceDE/>
        <w:autoSpaceDN/>
        <w:adjustRightInd/>
        <w:spacing w:line="240" w:lineRule="auto"/>
        <w:rPr>
          <w:rFonts w:ascii="Times New Roman" w:hAnsi="Times New Roman" w:cs="Times New Roman"/>
          <w:b/>
          <w:i/>
        </w:rPr>
      </w:pPr>
    </w:p>
    <w:p w:rsidR="000D1F69" w:rsidRDefault="000D1F69" w:rsidP="006E6C30">
      <w:pPr>
        <w:pStyle w:val="Style7"/>
        <w:widowControl/>
        <w:autoSpaceDE/>
        <w:autoSpaceDN/>
        <w:adjustRightInd/>
        <w:spacing w:line="240" w:lineRule="auto"/>
        <w:rPr>
          <w:rFonts w:ascii="Times New Roman" w:hAnsi="Times New Roman" w:cs="Times New Roman"/>
          <w:b/>
          <w:i/>
        </w:rPr>
      </w:pPr>
    </w:p>
    <w:p w:rsidR="000D1F69" w:rsidRDefault="000D1F69" w:rsidP="006E6C30">
      <w:pPr>
        <w:pStyle w:val="Style7"/>
        <w:widowControl/>
        <w:autoSpaceDE/>
        <w:autoSpaceDN/>
        <w:adjustRightInd/>
        <w:spacing w:line="240" w:lineRule="auto"/>
        <w:rPr>
          <w:rFonts w:ascii="Times New Roman" w:hAnsi="Times New Roman" w:cs="Times New Roman"/>
          <w:b/>
          <w:i/>
        </w:rPr>
      </w:pPr>
    </w:p>
    <w:p w:rsidR="000D1F69" w:rsidRDefault="000D1F69" w:rsidP="006E6C30">
      <w:pPr>
        <w:pStyle w:val="Style7"/>
        <w:widowControl/>
        <w:autoSpaceDE/>
        <w:autoSpaceDN/>
        <w:adjustRightInd/>
        <w:spacing w:line="240" w:lineRule="auto"/>
        <w:rPr>
          <w:rFonts w:ascii="Times New Roman" w:hAnsi="Times New Roman" w:cs="Times New Roman"/>
          <w:b/>
          <w:i/>
        </w:rPr>
      </w:pPr>
    </w:p>
    <w:p w:rsidR="000D1F69" w:rsidRDefault="000D1F69" w:rsidP="006E6C30">
      <w:pPr>
        <w:pStyle w:val="Style7"/>
        <w:widowControl/>
        <w:autoSpaceDE/>
        <w:autoSpaceDN/>
        <w:adjustRightInd/>
        <w:spacing w:line="240" w:lineRule="auto"/>
        <w:rPr>
          <w:rFonts w:ascii="Times New Roman" w:hAnsi="Times New Roman" w:cs="Times New Roman"/>
          <w:b/>
          <w:i/>
        </w:rPr>
      </w:pPr>
    </w:p>
    <w:p w:rsidR="000D1F69" w:rsidRDefault="000D1F69" w:rsidP="006E6C30">
      <w:pPr>
        <w:pStyle w:val="Style7"/>
        <w:widowControl/>
        <w:autoSpaceDE/>
        <w:autoSpaceDN/>
        <w:adjustRightInd/>
        <w:spacing w:line="240" w:lineRule="auto"/>
        <w:rPr>
          <w:rFonts w:ascii="Times New Roman" w:hAnsi="Times New Roman" w:cs="Times New Roman"/>
          <w:b/>
          <w:i/>
        </w:rPr>
      </w:pPr>
    </w:p>
    <w:p w:rsidR="006E6C30" w:rsidRDefault="006E6C30" w:rsidP="006E6C30">
      <w:pPr>
        <w:pStyle w:val="Style7"/>
        <w:widowControl/>
        <w:autoSpaceDE/>
        <w:autoSpaceDN/>
        <w:adjustRightInd/>
        <w:spacing w:line="240" w:lineRule="auto"/>
        <w:rPr>
          <w:rFonts w:ascii="Times New Roman" w:hAnsi="Times New Roman" w:cs="Times New Roman"/>
          <w:b/>
        </w:rPr>
      </w:pPr>
      <w:r>
        <w:rPr>
          <w:rFonts w:ascii="Times New Roman" w:hAnsi="Times New Roman" w:cs="Times New Roman"/>
          <w:b/>
          <w:i/>
        </w:rPr>
        <w:lastRenderedPageBreak/>
        <w:t xml:space="preserve">Liczba mieszkańców według wieku płci Gmina Rokietnica </w:t>
      </w:r>
      <w:r w:rsidR="007A273E">
        <w:rPr>
          <w:rFonts w:ascii="Times New Roman" w:hAnsi="Times New Roman" w:cs="Times New Roman"/>
          <w:i/>
        </w:rPr>
        <w:t>(stan na dzień 31.12.2018</w:t>
      </w:r>
      <w:r>
        <w:rPr>
          <w:rFonts w:ascii="Times New Roman" w:hAnsi="Times New Roman" w:cs="Times New Roman"/>
          <w:i/>
        </w:rPr>
        <w:t>)</w:t>
      </w:r>
    </w:p>
    <w:tbl>
      <w:tblPr>
        <w:tblW w:w="8647" w:type="dxa"/>
        <w:tblInd w:w="250" w:type="dxa"/>
        <w:tblBorders>
          <w:top w:val="single" w:sz="8" w:space="0" w:color="8064A2"/>
          <w:bottom w:val="single" w:sz="8" w:space="0" w:color="8064A2"/>
        </w:tblBorders>
        <w:tblLayout w:type="fixed"/>
        <w:tblLook w:val="0000" w:firstRow="0" w:lastRow="0" w:firstColumn="0" w:lastColumn="0" w:noHBand="0" w:noVBand="0"/>
      </w:tblPr>
      <w:tblGrid>
        <w:gridCol w:w="425"/>
        <w:gridCol w:w="3119"/>
        <w:gridCol w:w="1276"/>
        <w:gridCol w:w="1275"/>
        <w:gridCol w:w="1276"/>
        <w:gridCol w:w="1276"/>
      </w:tblGrid>
      <w:tr w:rsidR="006E6C30" w:rsidTr="00BD1857">
        <w:trPr>
          <w:cantSplit/>
          <w:trHeight w:val="240"/>
        </w:trPr>
        <w:tc>
          <w:tcPr>
            <w:tcW w:w="425" w:type="dxa"/>
            <w:vMerge w:val="restart"/>
            <w:tcBorders>
              <w:left w:val="single" w:sz="4" w:space="0" w:color="5F497A"/>
              <w:bottom w:val="nil"/>
              <w:right w:val="single" w:sz="4" w:space="0" w:color="5F497A"/>
            </w:tcBorders>
            <w:shd w:val="clear" w:color="auto" w:fill="DFD8E8"/>
          </w:tcPr>
          <w:p w:rsidR="006E6C30" w:rsidRDefault="006E6C30" w:rsidP="00BD1857">
            <w:pPr>
              <w:spacing w:line="360" w:lineRule="auto"/>
              <w:jc w:val="center"/>
              <w:rPr>
                <w:b/>
                <w:bCs/>
                <w:color w:val="000000"/>
                <w:sz w:val="16"/>
                <w:szCs w:val="16"/>
              </w:rPr>
            </w:pPr>
            <w:r>
              <w:rPr>
                <w:b/>
                <w:bCs/>
                <w:color w:val="000000"/>
                <w:sz w:val="16"/>
                <w:szCs w:val="16"/>
              </w:rPr>
              <w:t>Lp</w:t>
            </w:r>
          </w:p>
        </w:tc>
        <w:tc>
          <w:tcPr>
            <w:tcW w:w="3119" w:type="dxa"/>
            <w:vMerge w:val="restart"/>
            <w:tcBorders>
              <w:left w:val="single" w:sz="4" w:space="0" w:color="5F497A"/>
              <w:right w:val="single" w:sz="4" w:space="0" w:color="5F497A"/>
            </w:tcBorders>
            <w:shd w:val="clear" w:color="auto" w:fill="DFD8E8"/>
          </w:tcPr>
          <w:p w:rsidR="006E6C30" w:rsidRDefault="006E6C30" w:rsidP="00BD1857">
            <w:pPr>
              <w:spacing w:line="360" w:lineRule="auto"/>
              <w:jc w:val="center"/>
              <w:rPr>
                <w:b/>
                <w:bCs/>
                <w:color w:val="000000"/>
              </w:rPr>
            </w:pPr>
            <w:r>
              <w:rPr>
                <w:b/>
                <w:bCs/>
                <w:color w:val="000000"/>
              </w:rPr>
              <w:t xml:space="preserve">Wiek w latach </w:t>
            </w:r>
          </w:p>
          <w:p w:rsidR="006E6C30" w:rsidRDefault="006E6C30" w:rsidP="00BD1857">
            <w:pPr>
              <w:spacing w:line="360" w:lineRule="auto"/>
              <w:jc w:val="center"/>
              <w:rPr>
                <w:b/>
                <w:bCs/>
                <w:color w:val="000000"/>
              </w:rPr>
            </w:pPr>
          </w:p>
        </w:tc>
        <w:tc>
          <w:tcPr>
            <w:tcW w:w="5103" w:type="dxa"/>
            <w:gridSpan w:val="4"/>
            <w:tcBorders>
              <w:left w:val="single" w:sz="4" w:space="0" w:color="5F497A"/>
              <w:bottom w:val="single" w:sz="4" w:space="0" w:color="5F497A"/>
              <w:right w:val="single" w:sz="4" w:space="0" w:color="5F497A"/>
            </w:tcBorders>
            <w:shd w:val="clear" w:color="auto" w:fill="DFD8E8"/>
          </w:tcPr>
          <w:p w:rsidR="006E6C30" w:rsidRDefault="006E6C30" w:rsidP="00BD1857">
            <w:pPr>
              <w:spacing w:line="360" w:lineRule="auto"/>
              <w:jc w:val="center"/>
              <w:rPr>
                <w:b/>
                <w:color w:val="000000"/>
                <w:sz w:val="20"/>
                <w:szCs w:val="20"/>
              </w:rPr>
            </w:pPr>
            <w:r>
              <w:rPr>
                <w:b/>
                <w:color w:val="000000"/>
                <w:sz w:val="20"/>
                <w:szCs w:val="20"/>
              </w:rPr>
              <w:t>Liczba mieszkańców Gminy Rokietnica</w:t>
            </w:r>
          </w:p>
        </w:tc>
      </w:tr>
      <w:tr w:rsidR="006E6C30" w:rsidTr="00B724E7">
        <w:trPr>
          <w:cantSplit/>
          <w:trHeight w:val="379"/>
        </w:trPr>
        <w:tc>
          <w:tcPr>
            <w:tcW w:w="425" w:type="dxa"/>
            <w:vMerge/>
            <w:tcBorders>
              <w:left w:val="single" w:sz="4" w:space="0" w:color="5F497A"/>
              <w:bottom w:val="single" w:sz="4" w:space="0" w:color="5F497A"/>
              <w:right w:val="single" w:sz="4" w:space="0" w:color="5F497A"/>
            </w:tcBorders>
            <w:shd w:val="clear" w:color="auto" w:fill="DFD8E8"/>
          </w:tcPr>
          <w:p w:rsidR="006E6C30" w:rsidRDefault="006E6C30" w:rsidP="00BD1857">
            <w:pPr>
              <w:spacing w:line="360" w:lineRule="auto"/>
              <w:jc w:val="both"/>
              <w:rPr>
                <w:color w:val="000000"/>
              </w:rPr>
            </w:pPr>
          </w:p>
        </w:tc>
        <w:tc>
          <w:tcPr>
            <w:tcW w:w="3119" w:type="dxa"/>
            <w:vMerge/>
            <w:tcBorders>
              <w:left w:val="single" w:sz="4" w:space="0" w:color="5F497A"/>
              <w:bottom w:val="single" w:sz="4" w:space="0" w:color="5F497A"/>
              <w:right w:val="single" w:sz="4" w:space="0" w:color="5F497A"/>
            </w:tcBorders>
            <w:shd w:val="clear" w:color="auto" w:fill="E5DFEC"/>
          </w:tcPr>
          <w:p w:rsidR="006E6C30" w:rsidRDefault="006E6C30" w:rsidP="00BD1857">
            <w:pPr>
              <w:spacing w:line="360" w:lineRule="auto"/>
              <w:jc w:val="both"/>
              <w:rPr>
                <w:color w:val="000000"/>
              </w:rPr>
            </w:pPr>
          </w:p>
        </w:tc>
        <w:tc>
          <w:tcPr>
            <w:tcW w:w="1276" w:type="dxa"/>
            <w:tcBorders>
              <w:top w:val="single" w:sz="4" w:space="0" w:color="5F497A"/>
              <w:left w:val="single" w:sz="4" w:space="0" w:color="5F497A"/>
              <w:bottom w:val="single" w:sz="4" w:space="0" w:color="5F497A"/>
              <w:right w:val="single" w:sz="4" w:space="0" w:color="5F497A"/>
            </w:tcBorders>
            <w:shd w:val="clear" w:color="auto" w:fill="B2A1C7"/>
          </w:tcPr>
          <w:p w:rsidR="006E6C30" w:rsidRDefault="006E6C30" w:rsidP="00BD1857">
            <w:pPr>
              <w:spacing w:line="360" w:lineRule="auto"/>
              <w:jc w:val="center"/>
              <w:rPr>
                <w:bCs/>
                <w:color w:val="000000"/>
                <w:sz w:val="16"/>
                <w:szCs w:val="16"/>
              </w:rPr>
            </w:pPr>
            <w:r>
              <w:rPr>
                <w:bCs/>
                <w:color w:val="000000"/>
                <w:sz w:val="16"/>
                <w:szCs w:val="16"/>
              </w:rPr>
              <w:t>Mężczyzn</w:t>
            </w:r>
          </w:p>
        </w:tc>
        <w:tc>
          <w:tcPr>
            <w:tcW w:w="1275" w:type="dxa"/>
            <w:tcBorders>
              <w:top w:val="single" w:sz="4" w:space="0" w:color="5F497A"/>
              <w:left w:val="single" w:sz="4" w:space="0" w:color="5F497A"/>
              <w:bottom w:val="single" w:sz="4" w:space="0" w:color="5F497A"/>
              <w:right w:val="single" w:sz="4" w:space="0" w:color="5F497A"/>
            </w:tcBorders>
            <w:shd w:val="clear" w:color="auto" w:fill="B2A1C7"/>
          </w:tcPr>
          <w:p w:rsidR="006E6C30" w:rsidRDefault="006E6C30" w:rsidP="00BD1857">
            <w:pPr>
              <w:spacing w:line="360" w:lineRule="auto"/>
              <w:jc w:val="center"/>
              <w:rPr>
                <w:bCs/>
                <w:color w:val="000000"/>
                <w:sz w:val="16"/>
                <w:szCs w:val="16"/>
              </w:rPr>
            </w:pPr>
            <w:r>
              <w:rPr>
                <w:bCs/>
                <w:color w:val="000000"/>
                <w:sz w:val="16"/>
                <w:szCs w:val="16"/>
              </w:rPr>
              <w:t>Kobiet</w:t>
            </w:r>
          </w:p>
        </w:tc>
        <w:tc>
          <w:tcPr>
            <w:tcW w:w="1276" w:type="dxa"/>
            <w:tcBorders>
              <w:top w:val="single" w:sz="4" w:space="0" w:color="5F497A"/>
              <w:left w:val="single" w:sz="4" w:space="0" w:color="5F497A"/>
              <w:bottom w:val="single" w:sz="4" w:space="0" w:color="5F497A"/>
              <w:right w:val="single" w:sz="4" w:space="0" w:color="5F497A"/>
            </w:tcBorders>
            <w:shd w:val="clear" w:color="auto" w:fill="B2A1C7"/>
          </w:tcPr>
          <w:p w:rsidR="006E6C30" w:rsidRDefault="006E6C30" w:rsidP="00BD1857">
            <w:pPr>
              <w:spacing w:line="360" w:lineRule="auto"/>
              <w:jc w:val="center"/>
              <w:rPr>
                <w:bCs/>
                <w:color w:val="000000"/>
                <w:sz w:val="16"/>
                <w:szCs w:val="16"/>
              </w:rPr>
            </w:pPr>
            <w:r>
              <w:rPr>
                <w:bCs/>
                <w:color w:val="000000"/>
                <w:sz w:val="16"/>
                <w:szCs w:val="16"/>
              </w:rPr>
              <w:t>Ogółem</w:t>
            </w:r>
          </w:p>
        </w:tc>
        <w:tc>
          <w:tcPr>
            <w:tcW w:w="1276" w:type="dxa"/>
            <w:tcBorders>
              <w:top w:val="single" w:sz="4" w:space="0" w:color="5F497A"/>
              <w:left w:val="single" w:sz="4" w:space="0" w:color="5F497A"/>
              <w:bottom w:val="single" w:sz="4" w:space="0" w:color="5F497A"/>
              <w:right w:val="single" w:sz="4" w:space="0" w:color="5F497A"/>
            </w:tcBorders>
            <w:shd w:val="clear" w:color="auto" w:fill="B2A1C7"/>
          </w:tcPr>
          <w:p w:rsidR="006E6C30" w:rsidRDefault="006E6C30" w:rsidP="00BD1857">
            <w:pPr>
              <w:spacing w:line="360" w:lineRule="auto"/>
              <w:jc w:val="center"/>
              <w:rPr>
                <w:bCs/>
                <w:color w:val="000000"/>
                <w:sz w:val="16"/>
                <w:szCs w:val="16"/>
              </w:rPr>
            </w:pPr>
            <w:r>
              <w:rPr>
                <w:bCs/>
                <w:color w:val="000000"/>
                <w:sz w:val="16"/>
                <w:szCs w:val="16"/>
              </w:rPr>
              <w:t xml:space="preserve">% udział </w:t>
            </w:r>
          </w:p>
        </w:tc>
      </w:tr>
      <w:tr w:rsidR="006E6C30" w:rsidTr="00DA3145">
        <w:trPr>
          <w:trHeight w:val="284"/>
        </w:trPr>
        <w:tc>
          <w:tcPr>
            <w:tcW w:w="425" w:type="dxa"/>
            <w:tcBorders>
              <w:top w:val="single" w:sz="4" w:space="0" w:color="5F497A"/>
              <w:left w:val="single" w:sz="4" w:space="0" w:color="5F497A"/>
              <w:bottom w:val="single" w:sz="4" w:space="0" w:color="5F497A"/>
              <w:right w:val="single" w:sz="4" w:space="0" w:color="5F497A"/>
            </w:tcBorders>
            <w:shd w:val="clear" w:color="auto" w:fill="DFD8E8"/>
          </w:tcPr>
          <w:p w:rsidR="006E6C30" w:rsidRDefault="006E6C30" w:rsidP="00BD1857">
            <w:pPr>
              <w:spacing w:line="360" w:lineRule="auto"/>
              <w:jc w:val="both"/>
              <w:rPr>
                <w:color w:val="000000"/>
              </w:rPr>
            </w:pPr>
            <w:r>
              <w:rPr>
                <w:color w:val="000000"/>
              </w:rPr>
              <w:t>1</w:t>
            </w:r>
          </w:p>
        </w:tc>
        <w:tc>
          <w:tcPr>
            <w:tcW w:w="3119" w:type="dxa"/>
            <w:tcBorders>
              <w:top w:val="single" w:sz="4" w:space="0" w:color="5F497A"/>
              <w:left w:val="single" w:sz="4" w:space="0" w:color="5F497A"/>
              <w:bottom w:val="single" w:sz="4" w:space="0" w:color="5F497A"/>
              <w:right w:val="single" w:sz="4" w:space="0" w:color="5F497A"/>
            </w:tcBorders>
            <w:shd w:val="clear" w:color="auto" w:fill="DFD8E8"/>
          </w:tcPr>
          <w:p w:rsidR="006E6C30" w:rsidRDefault="006E6C30" w:rsidP="00BD1857">
            <w:pPr>
              <w:spacing w:line="360" w:lineRule="auto"/>
              <w:jc w:val="center"/>
              <w:rPr>
                <w:color w:val="000000"/>
              </w:rPr>
            </w:pPr>
            <w:r>
              <w:rPr>
                <w:color w:val="000000"/>
              </w:rPr>
              <w:t>0-5</w:t>
            </w:r>
          </w:p>
        </w:tc>
        <w:tc>
          <w:tcPr>
            <w:tcW w:w="1276" w:type="dxa"/>
            <w:tcBorders>
              <w:top w:val="single" w:sz="4" w:space="0" w:color="5F497A"/>
              <w:left w:val="single" w:sz="4" w:space="0" w:color="5F497A"/>
              <w:bottom w:val="single" w:sz="4" w:space="0" w:color="5F497A"/>
              <w:right w:val="single" w:sz="4" w:space="0" w:color="5F497A"/>
            </w:tcBorders>
            <w:shd w:val="clear" w:color="auto" w:fill="DFD8E8"/>
          </w:tcPr>
          <w:p w:rsidR="006E6C30" w:rsidRDefault="00DA3145" w:rsidP="00BD1857">
            <w:pPr>
              <w:spacing w:line="360" w:lineRule="auto"/>
              <w:jc w:val="right"/>
              <w:rPr>
                <w:color w:val="000000"/>
              </w:rPr>
            </w:pPr>
            <w:r>
              <w:rPr>
                <w:color w:val="000000"/>
              </w:rPr>
              <w:t>162</w:t>
            </w:r>
          </w:p>
        </w:tc>
        <w:tc>
          <w:tcPr>
            <w:tcW w:w="1275" w:type="dxa"/>
            <w:tcBorders>
              <w:top w:val="single" w:sz="4" w:space="0" w:color="5F497A"/>
              <w:left w:val="single" w:sz="4" w:space="0" w:color="5F497A"/>
              <w:bottom w:val="single" w:sz="4" w:space="0" w:color="5F497A"/>
              <w:right w:val="single" w:sz="4" w:space="0" w:color="5F497A"/>
            </w:tcBorders>
            <w:shd w:val="clear" w:color="auto" w:fill="DFD8E8"/>
          </w:tcPr>
          <w:p w:rsidR="006E6C30" w:rsidRDefault="00C62021" w:rsidP="00BD1857">
            <w:pPr>
              <w:spacing w:line="360" w:lineRule="auto"/>
              <w:jc w:val="right"/>
              <w:rPr>
                <w:color w:val="000000"/>
              </w:rPr>
            </w:pPr>
            <w:r>
              <w:rPr>
                <w:color w:val="000000"/>
              </w:rPr>
              <w:t>147</w:t>
            </w:r>
          </w:p>
        </w:tc>
        <w:tc>
          <w:tcPr>
            <w:tcW w:w="1276" w:type="dxa"/>
            <w:tcBorders>
              <w:top w:val="single" w:sz="4" w:space="0" w:color="5F497A"/>
              <w:left w:val="single" w:sz="4" w:space="0" w:color="5F497A"/>
              <w:bottom w:val="single" w:sz="4" w:space="0" w:color="5F497A"/>
              <w:right w:val="single" w:sz="4" w:space="0" w:color="5F497A"/>
            </w:tcBorders>
            <w:shd w:val="clear" w:color="auto" w:fill="DFD8E8"/>
          </w:tcPr>
          <w:p w:rsidR="006E6C30" w:rsidRDefault="00C62021" w:rsidP="00BD1857">
            <w:pPr>
              <w:spacing w:line="360" w:lineRule="auto"/>
              <w:jc w:val="right"/>
              <w:rPr>
                <w:color w:val="000000"/>
              </w:rPr>
            </w:pPr>
            <w:r>
              <w:rPr>
                <w:color w:val="000000"/>
              </w:rPr>
              <w:t>309</w:t>
            </w:r>
          </w:p>
        </w:tc>
        <w:tc>
          <w:tcPr>
            <w:tcW w:w="1276" w:type="dxa"/>
            <w:tcBorders>
              <w:top w:val="single" w:sz="4" w:space="0" w:color="5F497A"/>
              <w:left w:val="single" w:sz="4" w:space="0" w:color="5F497A"/>
              <w:bottom w:val="single" w:sz="4" w:space="0" w:color="5F497A"/>
              <w:right w:val="single" w:sz="4" w:space="0" w:color="5F497A"/>
            </w:tcBorders>
            <w:shd w:val="clear" w:color="auto" w:fill="DFD8E8"/>
          </w:tcPr>
          <w:p w:rsidR="006E6C30" w:rsidRDefault="00C3175E" w:rsidP="00BD1857">
            <w:pPr>
              <w:spacing w:line="360" w:lineRule="auto"/>
              <w:jc w:val="center"/>
              <w:rPr>
                <w:color w:val="000000"/>
              </w:rPr>
            </w:pPr>
            <w:r>
              <w:rPr>
                <w:color w:val="000000"/>
              </w:rPr>
              <w:t>7</w:t>
            </w:r>
          </w:p>
        </w:tc>
      </w:tr>
      <w:tr w:rsidR="006E6C30" w:rsidTr="00BD1857">
        <w:tc>
          <w:tcPr>
            <w:tcW w:w="425" w:type="dxa"/>
            <w:tcBorders>
              <w:top w:val="single" w:sz="4" w:space="0" w:color="5F497A"/>
              <w:left w:val="single" w:sz="4" w:space="0" w:color="5F497A"/>
              <w:bottom w:val="single" w:sz="4" w:space="0" w:color="5F497A"/>
              <w:right w:val="single" w:sz="4" w:space="0" w:color="5F497A"/>
            </w:tcBorders>
            <w:shd w:val="clear" w:color="auto" w:fill="DFD8E8"/>
          </w:tcPr>
          <w:p w:rsidR="006E6C30" w:rsidRDefault="006E6C30" w:rsidP="00BD1857">
            <w:pPr>
              <w:spacing w:line="360" w:lineRule="auto"/>
              <w:jc w:val="both"/>
              <w:rPr>
                <w:color w:val="000000"/>
              </w:rPr>
            </w:pPr>
            <w:r>
              <w:rPr>
                <w:color w:val="000000"/>
              </w:rPr>
              <w:t>2</w:t>
            </w:r>
          </w:p>
        </w:tc>
        <w:tc>
          <w:tcPr>
            <w:tcW w:w="3119" w:type="dxa"/>
            <w:tcBorders>
              <w:top w:val="single" w:sz="4" w:space="0" w:color="5F497A"/>
              <w:left w:val="single" w:sz="4" w:space="0" w:color="5F497A"/>
              <w:bottom w:val="single" w:sz="4" w:space="0" w:color="5F497A"/>
              <w:right w:val="single" w:sz="4" w:space="0" w:color="5F497A"/>
            </w:tcBorders>
            <w:shd w:val="clear" w:color="auto" w:fill="E5DFEC"/>
          </w:tcPr>
          <w:p w:rsidR="006E6C30" w:rsidRDefault="006E6C30" w:rsidP="00BD1857">
            <w:pPr>
              <w:spacing w:line="360" w:lineRule="auto"/>
              <w:jc w:val="center"/>
              <w:rPr>
                <w:color w:val="000000"/>
              </w:rPr>
            </w:pPr>
            <w:r>
              <w:rPr>
                <w:color w:val="000000"/>
              </w:rPr>
              <w:t>6-12</w:t>
            </w:r>
          </w:p>
        </w:tc>
        <w:tc>
          <w:tcPr>
            <w:tcW w:w="1276" w:type="dxa"/>
            <w:tcBorders>
              <w:top w:val="single" w:sz="4" w:space="0" w:color="5F497A"/>
              <w:left w:val="single" w:sz="4" w:space="0" w:color="5F497A"/>
              <w:bottom w:val="single" w:sz="4" w:space="0" w:color="5F497A"/>
              <w:right w:val="single" w:sz="4" w:space="0" w:color="5F497A"/>
            </w:tcBorders>
            <w:shd w:val="clear" w:color="auto" w:fill="DFD8E8"/>
          </w:tcPr>
          <w:p w:rsidR="006E6C30" w:rsidRDefault="00C62021" w:rsidP="00BD1857">
            <w:pPr>
              <w:spacing w:line="360" w:lineRule="auto"/>
              <w:jc w:val="right"/>
              <w:rPr>
                <w:color w:val="000000"/>
              </w:rPr>
            </w:pPr>
            <w:r>
              <w:rPr>
                <w:color w:val="000000"/>
              </w:rPr>
              <w:t>194</w:t>
            </w:r>
          </w:p>
        </w:tc>
        <w:tc>
          <w:tcPr>
            <w:tcW w:w="1275" w:type="dxa"/>
            <w:tcBorders>
              <w:top w:val="single" w:sz="4" w:space="0" w:color="5F497A"/>
              <w:left w:val="single" w:sz="4" w:space="0" w:color="5F497A"/>
              <w:bottom w:val="single" w:sz="4" w:space="0" w:color="5F497A"/>
              <w:right w:val="single" w:sz="4" w:space="0" w:color="5F497A"/>
            </w:tcBorders>
            <w:shd w:val="clear" w:color="auto" w:fill="E5DFEC"/>
          </w:tcPr>
          <w:p w:rsidR="006E6C30" w:rsidRDefault="00DA3145" w:rsidP="00BD1857">
            <w:pPr>
              <w:spacing w:line="360" w:lineRule="auto"/>
              <w:jc w:val="right"/>
              <w:rPr>
                <w:color w:val="000000"/>
              </w:rPr>
            </w:pPr>
            <w:r>
              <w:rPr>
                <w:color w:val="000000"/>
              </w:rPr>
              <w:t>163</w:t>
            </w:r>
          </w:p>
        </w:tc>
        <w:tc>
          <w:tcPr>
            <w:tcW w:w="1276" w:type="dxa"/>
            <w:tcBorders>
              <w:top w:val="single" w:sz="4" w:space="0" w:color="5F497A"/>
              <w:left w:val="single" w:sz="4" w:space="0" w:color="5F497A"/>
              <w:bottom w:val="single" w:sz="4" w:space="0" w:color="5F497A"/>
              <w:right w:val="single" w:sz="4" w:space="0" w:color="5F497A"/>
            </w:tcBorders>
            <w:shd w:val="clear" w:color="auto" w:fill="DFD8E8"/>
          </w:tcPr>
          <w:p w:rsidR="006E6C30" w:rsidRDefault="00C62021" w:rsidP="00BD1857">
            <w:pPr>
              <w:spacing w:line="360" w:lineRule="auto"/>
              <w:jc w:val="right"/>
              <w:rPr>
                <w:color w:val="000000"/>
              </w:rPr>
            </w:pPr>
            <w:r>
              <w:rPr>
                <w:color w:val="000000"/>
              </w:rPr>
              <w:t>357</w:t>
            </w:r>
          </w:p>
        </w:tc>
        <w:tc>
          <w:tcPr>
            <w:tcW w:w="1276" w:type="dxa"/>
            <w:tcBorders>
              <w:top w:val="single" w:sz="4" w:space="0" w:color="5F497A"/>
              <w:left w:val="single" w:sz="4" w:space="0" w:color="5F497A"/>
              <w:bottom w:val="single" w:sz="4" w:space="0" w:color="5F497A"/>
              <w:right w:val="single" w:sz="4" w:space="0" w:color="5F497A"/>
            </w:tcBorders>
            <w:shd w:val="clear" w:color="auto" w:fill="DFD8E8"/>
          </w:tcPr>
          <w:p w:rsidR="006E6C30" w:rsidRDefault="006E6C30" w:rsidP="00BD1857">
            <w:pPr>
              <w:spacing w:line="360" w:lineRule="auto"/>
              <w:jc w:val="center"/>
              <w:rPr>
                <w:color w:val="000000"/>
              </w:rPr>
            </w:pPr>
            <w:r>
              <w:rPr>
                <w:color w:val="000000"/>
              </w:rPr>
              <w:t>8</w:t>
            </w:r>
          </w:p>
        </w:tc>
      </w:tr>
      <w:tr w:rsidR="006E6C30" w:rsidTr="00BD1857">
        <w:tc>
          <w:tcPr>
            <w:tcW w:w="425" w:type="dxa"/>
            <w:tcBorders>
              <w:top w:val="single" w:sz="4" w:space="0" w:color="5F497A"/>
              <w:left w:val="single" w:sz="4" w:space="0" w:color="5F497A"/>
              <w:bottom w:val="single" w:sz="4" w:space="0" w:color="5F497A"/>
              <w:right w:val="single" w:sz="4" w:space="0" w:color="5F497A"/>
            </w:tcBorders>
            <w:shd w:val="clear" w:color="auto" w:fill="DFD8E8"/>
          </w:tcPr>
          <w:p w:rsidR="006E6C30" w:rsidRDefault="006E6C30" w:rsidP="00BD1857">
            <w:pPr>
              <w:spacing w:line="360" w:lineRule="auto"/>
              <w:jc w:val="both"/>
              <w:rPr>
                <w:color w:val="000000"/>
              </w:rPr>
            </w:pPr>
            <w:r>
              <w:rPr>
                <w:color w:val="000000"/>
              </w:rPr>
              <w:t>3</w:t>
            </w:r>
          </w:p>
        </w:tc>
        <w:tc>
          <w:tcPr>
            <w:tcW w:w="3119" w:type="dxa"/>
            <w:tcBorders>
              <w:top w:val="single" w:sz="4" w:space="0" w:color="5F497A"/>
              <w:left w:val="single" w:sz="4" w:space="0" w:color="5F497A"/>
              <w:bottom w:val="single" w:sz="4" w:space="0" w:color="5F497A"/>
              <w:right w:val="single" w:sz="4" w:space="0" w:color="5F497A"/>
            </w:tcBorders>
            <w:shd w:val="clear" w:color="auto" w:fill="DFD8E8"/>
          </w:tcPr>
          <w:p w:rsidR="006E6C30" w:rsidRDefault="006E6C30" w:rsidP="00BD1857">
            <w:pPr>
              <w:spacing w:line="360" w:lineRule="auto"/>
              <w:jc w:val="center"/>
              <w:rPr>
                <w:color w:val="000000"/>
              </w:rPr>
            </w:pPr>
            <w:r>
              <w:rPr>
                <w:color w:val="000000"/>
              </w:rPr>
              <w:t>13-18</w:t>
            </w:r>
          </w:p>
        </w:tc>
        <w:tc>
          <w:tcPr>
            <w:tcW w:w="1276" w:type="dxa"/>
            <w:tcBorders>
              <w:top w:val="single" w:sz="4" w:space="0" w:color="5F497A"/>
              <w:left w:val="single" w:sz="4" w:space="0" w:color="5F497A"/>
              <w:bottom w:val="single" w:sz="4" w:space="0" w:color="5F497A"/>
              <w:right w:val="single" w:sz="4" w:space="0" w:color="5F497A"/>
            </w:tcBorders>
            <w:shd w:val="clear" w:color="auto" w:fill="DFD8E8"/>
          </w:tcPr>
          <w:p w:rsidR="006E6C30" w:rsidRDefault="00C62021" w:rsidP="00BD1857">
            <w:pPr>
              <w:spacing w:line="360" w:lineRule="auto"/>
              <w:jc w:val="right"/>
              <w:rPr>
                <w:color w:val="000000"/>
              </w:rPr>
            </w:pPr>
            <w:r>
              <w:rPr>
                <w:color w:val="000000"/>
              </w:rPr>
              <w:t>142</w:t>
            </w:r>
          </w:p>
        </w:tc>
        <w:tc>
          <w:tcPr>
            <w:tcW w:w="1275" w:type="dxa"/>
            <w:tcBorders>
              <w:top w:val="single" w:sz="4" w:space="0" w:color="5F497A"/>
              <w:left w:val="single" w:sz="4" w:space="0" w:color="5F497A"/>
              <w:bottom w:val="single" w:sz="4" w:space="0" w:color="5F497A"/>
              <w:right w:val="single" w:sz="4" w:space="0" w:color="5F497A"/>
            </w:tcBorders>
            <w:shd w:val="clear" w:color="auto" w:fill="DFD8E8"/>
          </w:tcPr>
          <w:p w:rsidR="006E6C30" w:rsidRDefault="00DA3145" w:rsidP="00BD1857">
            <w:pPr>
              <w:spacing w:line="360" w:lineRule="auto"/>
              <w:jc w:val="right"/>
              <w:rPr>
                <w:color w:val="000000"/>
              </w:rPr>
            </w:pPr>
            <w:r>
              <w:rPr>
                <w:color w:val="000000"/>
              </w:rPr>
              <w:t>154</w:t>
            </w:r>
          </w:p>
        </w:tc>
        <w:tc>
          <w:tcPr>
            <w:tcW w:w="1276" w:type="dxa"/>
            <w:tcBorders>
              <w:top w:val="single" w:sz="4" w:space="0" w:color="5F497A"/>
              <w:left w:val="single" w:sz="4" w:space="0" w:color="5F497A"/>
              <w:bottom w:val="single" w:sz="4" w:space="0" w:color="5F497A"/>
              <w:right w:val="single" w:sz="4" w:space="0" w:color="5F497A"/>
            </w:tcBorders>
            <w:shd w:val="clear" w:color="auto" w:fill="DFD8E8"/>
          </w:tcPr>
          <w:p w:rsidR="006E6C30" w:rsidRDefault="00C62021" w:rsidP="00BD1857">
            <w:pPr>
              <w:spacing w:line="360" w:lineRule="auto"/>
              <w:jc w:val="right"/>
              <w:rPr>
                <w:color w:val="000000"/>
              </w:rPr>
            </w:pPr>
            <w:r>
              <w:rPr>
                <w:color w:val="000000"/>
              </w:rPr>
              <w:t>296</w:t>
            </w:r>
          </w:p>
        </w:tc>
        <w:tc>
          <w:tcPr>
            <w:tcW w:w="1276" w:type="dxa"/>
            <w:tcBorders>
              <w:top w:val="single" w:sz="4" w:space="0" w:color="5F497A"/>
              <w:left w:val="single" w:sz="4" w:space="0" w:color="5F497A"/>
              <w:bottom w:val="single" w:sz="4" w:space="0" w:color="5F497A"/>
              <w:right w:val="single" w:sz="4" w:space="0" w:color="5F497A"/>
            </w:tcBorders>
            <w:shd w:val="clear" w:color="auto" w:fill="DFD8E8"/>
          </w:tcPr>
          <w:p w:rsidR="006E6C30" w:rsidRDefault="00C3175E" w:rsidP="00BD1857">
            <w:pPr>
              <w:spacing w:line="360" w:lineRule="auto"/>
              <w:jc w:val="center"/>
              <w:rPr>
                <w:color w:val="000000"/>
              </w:rPr>
            </w:pPr>
            <w:r>
              <w:rPr>
                <w:color w:val="000000"/>
              </w:rPr>
              <w:t>7</w:t>
            </w:r>
          </w:p>
        </w:tc>
      </w:tr>
      <w:tr w:rsidR="006E6C30" w:rsidTr="00BD1857">
        <w:tc>
          <w:tcPr>
            <w:tcW w:w="425" w:type="dxa"/>
            <w:tcBorders>
              <w:top w:val="single" w:sz="4" w:space="0" w:color="5F497A"/>
              <w:left w:val="single" w:sz="4" w:space="0" w:color="5F497A"/>
              <w:bottom w:val="single" w:sz="4" w:space="0" w:color="5F497A"/>
              <w:right w:val="single" w:sz="4" w:space="0" w:color="5F497A"/>
            </w:tcBorders>
            <w:shd w:val="clear" w:color="auto" w:fill="DFD8E8"/>
          </w:tcPr>
          <w:p w:rsidR="006E6C30" w:rsidRDefault="006E6C30" w:rsidP="00BD1857">
            <w:pPr>
              <w:spacing w:line="360" w:lineRule="auto"/>
              <w:jc w:val="both"/>
              <w:rPr>
                <w:color w:val="000000"/>
              </w:rPr>
            </w:pPr>
            <w:r>
              <w:rPr>
                <w:color w:val="000000"/>
              </w:rPr>
              <w:t>4</w:t>
            </w:r>
          </w:p>
        </w:tc>
        <w:tc>
          <w:tcPr>
            <w:tcW w:w="3119" w:type="dxa"/>
            <w:tcBorders>
              <w:top w:val="single" w:sz="4" w:space="0" w:color="5F497A"/>
              <w:left w:val="single" w:sz="4" w:space="0" w:color="5F497A"/>
              <w:bottom w:val="single" w:sz="4" w:space="0" w:color="5F497A"/>
              <w:right w:val="single" w:sz="4" w:space="0" w:color="5F497A"/>
            </w:tcBorders>
            <w:shd w:val="clear" w:color="auto" w:fill="E5DFEC"/>
          </w:tcPr>
          <w:p w:rsidR="006E6C30" w:rsidRDefault="006E6C30" w:rsidP="00BD1857">
            <w:pPr>
              <w:spacing w:line="360" w:lineRule="auto"/>
              <w:jc w:val="center"/>
              <w:rPr>
                <w:color w:val="000000"/>
              </w:rPr>
            </w:pPr>
            <w:r>
              <w:rPr>
                <w:color w:val="000000"/>
              </w:rPr>
              <w:t>19-65</w:t>
            </w:r>
          </w:p>
        </w:tc>
        <w:tc>
          <w:tcPr>
            <w:tcW w:w="1276" w:type="dxa"/>
            <w:tcBorders>
              <w:top w:val="single" w:sz="4" w:space="0" w:color="5F497A"/>
              <w:left w:val="single" w:sz="4" w:space="0" w:color="5F497A"/>
              <w:bottom w:val="single" w:sz="4" w:space="0" w:color="5F497A"/>
              <w:right w:val="single" w:sz="4" w:space="0" w:color="5F497A"/>
            </w:tcBorders>
            <w:shd w:val="clear" w:color="auto" w:fill="DFD8E8"/>
          </w:tcPr>
          <w:p w:rsidR="006E6C30" w:rsidRDefault="00C62021" w:rsidP="00BD1857">
            <w:pPr>
              <w:spacing w:line="360" w:lineRule="auto"/>
              <w:jc w:val="right"/>
              <w:rPr>
                <w:color w:val="000000"/>
              </w:rPr>
            </w:pPr>
            <w:r>
              <w:rPr>
                <w:color w:val="000000"/>
              </w:rPr>
              <w:t>1462</w:t>
            </w:r>
          </w:p>
        </w:tc>
        <w:tc>
          <w:tcPr>
            <w:tcW w:w="1275" w:type="dxa"/>
            <w:tcBorders>
              <w:top w:val="single" w:sz="4" w:space="0" w:color="5F497A"/>
              <w:left w:val="single" w:sz="4" w:space="0" w:color="5F497A"/>
              <w:bottom w:val="single" w:sz="4" w:space="0" w:color="5F497A"/>
              <w:right w:val="single" w:sz="4" w:space="0" w:color="5F497A"/>
            </w:tcBorders>
            <w:shd w:val="clear" w:color="auto" w:fill="E5DFEC"/>
          </w:tcPr>
          <w:p w:rsidR="006E6C30" w:rsidRDefault="006E6C30" w:rsidP="00BD1857">
            <w:pPr>
              <w:spacing w:line="360" w:lineRule="auto"/>
              <w:jc w:val="right"/>
              <w:rPr>
                <w:color w:val="000000"/>
              </w:rPr>
            </w:pPr>
          </w:p>
        </w:tc>
        <w:tc>
          <w:tcPr>
            <w:tcW w:w="1276" w:type="dxa"/>
            <w:tcBorders>
              <w:top w:val="single" w:sz="4" w:space="0" w:color="5F497A"/>
              <w:left w:val="single" w:sz="4" w:space="0" w:color="5F497A"/>
              <w:bottom w:val="single" w:sz="4" w:space="0" w:color="5F497A"/>
              <w:right w:val="single" w:sz="4" w:space="0" w:color="5F497A"/>
            </w:tcBorders>
            <w:shd w:val="clear" w:color="auto" w:fill="DFD8E8"/>
          </w:tcPr>
          <w:p w:rsidR="006E6C30" w:rsidRDefault="00C62021" w:rsidP="00BD1857">
            <w:pPr>
              <w:spacing w:line="360" w:lineRule="auto"/>
              <w:jc w:val="right"/>
              <w:rPr>
                <w:color w:val="000000"/>
              </w:rPr>
            </w:pPr>
            <w:r>
              <w:rPr>
                <w:color w:val="000000"/>
              </w:rPr>
              <w:t>1462</w:t>
            </w:r>
          </w:p>
        </w:tc>
        <w:tc>
          <w:tcPr>
            <w:tcW w:w="1276" w:type="dxa"/>
            <w:tcBorders>
              <w:top w:val="single" w:sz="4" w:space="0" w:color="5F497A"/>
              <w:left w:val="single" w:sz="4" w:space="0" w:color="5F497A"/>
              <w:bottom w:val="single" w:sz="4" w:space="0" w:color="5F497A"/>
              <w:right w:val="single" w:sz="4" w:space="0" w:color="5F497A"/>
            </w:tcBorders>
            <w:shd w:val="clear" w:color="auto" w:fill="DFD8E8"/>
          </w:tcPr>
          <w:p w:rsidR="006E6C30" w:rsidRDefault="006E6C30" w:rsidP="00BD1857">
            <w:pPr>
              <w:spacing w:line="360" w:lineRule="auto"/>
              <w:jc w:val="center"/>
              <w:rPr>
                <w:color w:val="000000"/>
              </w:rPr>
            </w:pPr>
            <w:r>
              <w:rPr>
                <w:color w:val="000000"/>
              </w:rPr>
              <w:t>32</w:t>
            </w:r>
          </w:p>
        </w:tc>
      </w:tr>
      <w:tr w:rsidR="006E6C30" w:rsidTr="00BD1857">
        <w:trPr>
          <w:trHeight w:val="459"/>
        </w:trPr>
        <w:tc>
          <w:tcPr>
            <w:tcW w:w="425" w:type="dxa"/>
            <w:tcBorders>
              <w:top w:val="single" w:sz="4" w:space="0" w:color="5F497A"/>
              <w:left w:val="single" w:sz="4" w:space="0" w:color="5F497A"/>
              <w:bottom w:val="single" w:sz="4" w:space="0" w:color="5F497A"/>
              <w:right w:val="single" w:sz="4" w:space="0" w:color="5F497A"/>
            </w:tcBorders>
            <w:shd w:val="clear" w:color="auto" w:fill="DFD8E8"/>
          </w:tcPr>
          <w:p w:rsidR="006E6C30" w:rsidRDefault="006E6C30" w:rsidP="00BD1857">
            <w:pPr>
              <w:spacing w:line="360" w:lineRule="auto"/>
              <w:jc w:val="both"/>
              <w:rPr>
                <w:color w:val="000000"/>
              </w:rPr>
            </w:pPr>
            <w:r>
              <w:rPr>
                <w:color w:val="000000"/>
              </w:rPr>
              <w:t>5</w:t>
            </w:r>
          </w:p>
        </w:tc>
        <w:tc>
          <w:tcPr>
            <w:tcW w:w="3119" w:type="dxa"/>
            <w:tcBorders>
              <w:top w:val="single" w:sz="4" w:space="0" w:color="5F497A"/>
              <w:left w:val="single" w:sz="4" w:space="0" w:color="5F497A"/>
              <w:bottom w:val="single" w:sz="4" w:space="0" w:color="5F497A"/>
              <w:right w:val="single" w:sz="4" w:space="0" w:color="5F497A"/>
            </w:tcBorders>
            <w:shd w:val="clear" w:color="auto" w:fill="DFD8E8"/>
          </w:tcPr>
          <w:p w:rsidR="006E6C30" w:rsidRDefault="006E6C30" w:rsidP="00BD1857">
            <w:pPr>
              <w:spacing w:line="360" w:lineRule="auto"/>
              <w:jc w:val="center"/>
              <w:rPr>
                <w:color w:val="000000"/>
              </w:rPr>
            </w:pPr>
            <w:r>
              <w:rPr>
                <w:color w:val="000000"/>
              </w:rPr>
              <w:t>19-60</w:t>
            </w:r>
          </w:p>
        </w:tc>
        <w:tc>
          <w:tcPr>
            <w:tcW w:w="1276" w:type="dxa"/>
            <w:tcBorders>
              <w:top w:val="single" w:sz="4" w:space="0" w:color="5F497A"/>
              <w:left w:val="single" w:sz="4" w:space="0" w:color="5F497A"/>
              <w:bottom w:val="single" w:sz="4" w:space="0" w:color="5F497A"/>
              <w:right w:val="single" w:sz="4" w:space="0" w:color="5F497A"/>
            </w:tcBorders>
            <w:shd w:val="clear" w:color="auto" w:fill="DFD8E8"/>
          </w:tcPr>
          <w:p w:rsidR="006E6C30" w:rsidRDefault="006E6C30" w:rsidP="00BD1857">
            <w:pPr>
              <w:spacing w:line="360" w:lineRule="auto"/>
              <w:jc w:val="right"/>
              <w:rPr>
                <w:color w:val="000000"/>
              </w:rPr>
            </w:pPr>
          </w:p>
        </w:tc>
        <w:tc>
          <w:tcPr>
            <w:tcW w:w="1275" w:type="dxa"/>
            <w:tcBorders>
              <w:top w:val="single" w:sz="4" w:space="0" w:color="5F497A"/>
              <w:left w:val="single" w:sz="4" w:space="0" w:color="5F497A"/>
              <w:bottom w:val="single" w:sz="4" w:space="0" w:color="5F497A"/>
              <w:right w:val="single" w:sz="4" w:space="0" w:color="5F497A"/>
            </w:tcBorders>
            <w:shd w:val="clear" w:color="auto" w:fill="DFD8E8"/>
          </w:tcPr>
          <w:p w:rsidR="006E6C30" w:rsidRDefault="00C62021" w:rsidP="00BD1857">
            <w:pPr>
              <w:spacing w:line="360" w:lineRule="auto"/>
              <w:jc w:val="right"/>
              <w:rPr>
                <w:color w:val="000000"/>
              </w:rPr>
            </w:pPr>
            <w:r>
              <w:rPr>
                <w:color w:val="000000"/>
              </w:rPr>
              <w:t>1290</w:t>
            </w:r>
          </w:p>
        </w:tc>
        <w:tc>
          <w:tcPr>
            <w:tcW w:w="1276" w:type="dxa"/>
            <w:tcBorders>
              <w:top w:val="single" w:sz="4" w:space="0" w:color="5F497A"/>
              <w:left w:val="single" w:sz="4" w:space="0" w:color="5F497A"/>
              <w:bottom w:val="single" w:sz="4" w:space="0" w:color="5F497A"/>
              <w:right w:val="single" w:sz="4" w:space="0" w:color="5F497A"/>
            </w:tcBorders>
            <w:shd w:val="clear" w:color="auto" w:fill="DFD8E8"/>
          </w:tcPr>
          <w:p w:rsidR="006E6C30" w:rsidRDefault="00C62021" w:rsidP="00BD1857">
            <w:pPr>
              <w:spacing w:line="360" w:lineRule="auto"/>
              <w:jc w:val="right"/>
              <w:rPr>
                <w:color w:val="000000"/>
              </w:rPr>
            </w:pPr>
            <w:r>
              <w:rPr>
                <w:color w:val="000000"/>
              </w:rPr>
              <w:t>1290</w:t>
            </w:r>
          </w:p>
        </w:tc>
        <w:tc>
          <w:tcPr>
            <w:tcW w:w="1276" w:type="dxa"/>
            <w:tcBorders>
              <w:top w:val="single" w:sz="4" w:space="0" w:color="5F497A"/>
              <w:left w:val="single" w:sz="4" w:space="0" w:color="5F497A"/>
              <w:bottom w:val="single" w:sz="4" w:space="0" w:color="5F497A"/>
              <w:right w:val="single" w:sz="4" w:space="0" w:color="5F497A"/>
            </w:tcBorders>
            <w:shd w:val="clear" w:color="auto" w:fill="DFD8E8"/>
          </w:tcPr>
          <w:p w:rsidR="006E6C30" w:rsidRDefault="00C3175E" w:rsidP="00BD1857">
            <w:pPr>
              <w:spacing w:line="360" w:lineRule="auto"/>
              <w:jc w:val="center"/>
              <w:rPr>
                <w:color w:val="000000"/>
              </w:rPr>
            </w:pPr>
            <w:r>
              <w:rPr>
                <w:color w:val="000000"/>
              </w:rPr>
              <w:t>29</w:t>
            </w:r>
          </w:p>
        </w:tc>
      </w:tr>
      <w:tr w:rsidR="006E6C30" w:rsidTr="00BD1857">
        <w:trPr>
          <w:trHeight w:val="401"/>
        </w:trPr>
        <w:tc>
          <w:tcPr>
            <w:tcW w:w="425" w:type="dxa"/>
            <w:tcBorders>
              <w:top w:val="single" w:sz="4" w:space="0" w:color="5F497A"/>
              <w:left w:val="single" w:sz="4" w:space="0" w:color="5F497A"/>
              <w:bottom w:val="single" w:sz="4" w:space="0" w:color="5F497A"/>
              <w:right w:val="single" w:sz="4" w:space="0" w:color="5F497A"/>
            </w:tcBorders>
            <w:shd w:val="clear" w:color="auto" w:fill="DFD8E8"/>
          </w:tcPr>
          <w:p w:rsidR="006E6C30" w:rsidRDefault="006E6C30" w:rsidP="00BD1857">
            <w:pPr>
              <w:spacing w:line="360" w:lineRule="auto"/>
              <w:jc w:val="both"/>
              <w:rPr>
                <w:color w:val="000000"/>
              </w:rPr>
            </w:pPr>
            <w:r>
              <w:rPr>
                <w:color w:val="000000"/>
              </w:rPr>
              <w:t>6</w:t>
            </w:r>
          </w:p>
        </w:tc>
        <w:tc>
          <w:tcPr>
            <w:tcW w:w="3119" w:type="dxa"/>
            <w:tcBorders>
              <w:top w:val="single" w:sz="4" w:space="0" w:color="5F497A"/>
              <w:left w:val="single" w:sz="4" w:space="0" w:color="5F497A"/>
              <w:bottom w:val="single" w:sz="4" w:space="0" w:color="5F497A"/>
              <w:right w:val="single" w:sz="4" w:space="0" w:color="5F497A"/>
            </w:tcBorders>
            <w:shd w:val="clear" w:color="auto" w:fill="DFD8E8"/>
          </w:tcPr>
          <w:p w:rsidR="006E6C30" w:rsidRDefault="006E6C30" w:rsidP="00BD1857">
            <w:pPr>
              <w:spacing w:line="360" w:lineRule="auto"/>
              <w:jc w:val="center"/>
              <w:rPr>
                <w:color w:val="000000"/>
              </w:rPr>
            </w:pPr>
            <w:r>
              <w:rPr>
                <w:color w:val="000000"/>
              </w:rPr>
              <w:t>&gt; 65</w:t>
            </w:r>
          </w:p>
        </w:tc>
        <w:tc>
          <w:tcPr>
            <w:tcW w:w="1276" w:type="dxa"/>
            <w:tcBorders>
              <w:top w:val="single" w:sz="4" w:space="0" w:color="5F497A"/>
              <w:left w:val="single" w:sz="4" w:space="0" w:color="5F497A"/>
              <w:bottom w:val="single" w:sz="4" w:space="0" w:color="5F497A"/>
              <w:right w:val="single" w:sz="4" w:space="0" w:color="5F497A"/>
            </w:tcBorders>
            <w:shd w:val="clear" w:color="auto" w:fill="DFD8E8"/>
          </w:tcPr>
          <w:p w:rsidR="006E6C30" w:rsidRDefault="00C62021" w:rsidP="00BD1857">
            <w:pPr>
              <w:spacing w:line="360" w:lineRule="auto"/>
              <w:jc w:val="right"/>
              <w:rPr>
                <w:color w:val="000000"/>
              </w:rPr>
            </w:pPr>
            <w:r>
              <w:rPr>
                <w:color w:val="000000"/>
              </w:rPr>
              <w:t>274</w:t>
            </w:r>
          </w:p>
        </w:tc>
        <w:tc>
          <w:tcPr>
            <w:tcW w:w="1275" w:type="dxa"/>
            <w:tcBorders>
              <w:top w:val="single" w:sz="4" w:space="0" w:color="5F497A"/>
              <w:left w:val="single" w:sz="4" w:space="0" w:color="5F497A"/>
              <w:bottom w:val="single" w:sz="4" w:space="0" w:color="5F497A"/>
              <w:right w:val="single" w:sz="4" w:space="0" w:color="5F497A"/>
            </w:tcBorders>
            <w:shd w:val="clear" w:color="auto" w:fill="DFD8E8"/>
          </w:tcPr>
          <w:p w:rsidR="006E6C30" w:rsidRDefault="006E6C30" w:rsidP="00BD1857">
            <w:pPr>
              <w:spacing w:line="360" w:lineRule="auto"/>
              <w:jc w:val="right"/>
              <w:rPr>
                <w:color w:val="000000"/>
              </w:rPr>
            </w:pPr>
          </w:p>
        </w:tc>
        <w:tc>
          <w:tcPr>
            <w:tcW w:w="1276" w:type="dxa"/>
            <w:tcBorders>
              <w:top w:val="single" w:sz="4" w:space="0" w:color="5F497A"/>
              <w:left w:val="single" w:sz="4" w:space="0" w:color="5F497A"/>
              <w:bottom w:val="single" w:sz="4" w:space="0" w:color="5F497A"/>
              <w:right w:val="single" w:sz="4" w:space="0" w:color="5F497A"/>
            </w:tcBorders>
            <w:shd w:val="clear" w:color="auto" w:fill="DFD8E8"/>
          </w:tcPr>
          <w:p w:rsidR="006E6C30" w:rsidRDefault="00C62021" w:rsidP="00BD1857">
            <w:pPr>
              <w:spacing w:line="360" w:lineRule="auto"/>
              <w:jc w:val="right"/>
              <w:rPr>
                <w:color w:val="000000"/>
              </w:rPr>
            </w:pPr>
            <w:r>
              <w:rPr>
                <w:color w:val="000000"/>
              </w:rPr>
              <w:t>274</w:t>
            </w:r>
          </w:p>
        </w:tc>
        <w:tc>
          <w:tcPr>
            <w:tcW w:w="1276" w:type="dxa"/>
            <w:tcBorders>
              <w:top w:val="single" w:sz="4" w:space="0" w:color="5F497A"/>
              <w:left w:val="single" w:sz="4" w:space="0" w:color="5F497A"/>
              <w:bottom w:val="single" w:sz="4" w:space="0" w:color="5F497A"/>
              <w:right w:val="single" w:sz="4" w:space="0" w:color="5F497A"/>
            </w:tcBorders>
            <w:shd w:val="clear" w:color="auto" w:fill="DFD8E8"/>
          </w:tcPr>
          <w:p w:rsidR="006E6C30" w:rsidRDefault="006E6C30" w:rsidP="00BD1857">
            <w:pPr>
              <w:spacing w:line="360" w:lineRule="auto"/>
              <w:jc w:val="center"/>
              <w:rPr>
                <w:color w:val="000000"/>
              </w:rPr>
            </w:pPr>
            <w:r>
              <w:rPr>
                <w:color w:val="000000"/>
              </w:rPr>
              <w:t>6</w:t>
            </w:r>
          </w:p>
        </w:tc>
      </w:tr>
      <w:tr w:rsidR="006E6C30" w:rsidTr="00BD1857">
        <w:trPr>
          <w:trHeight w:val="411"/>
        </w:trPr>
        <w:tc>
          <w:tcPr>
            <w:tcW w:w="425" w:type="dxa"/>
            <w:tcBorders>
              <w:top w:val="single" w:sz="4" w:space="0" w:color="5F497A"/>
              <w:left w:val="single" w:sz="4" w:space="0" w:color="5F497A"/>
              <w:bottom w:val="single" w:sz="4" w:space="0" w:color="5F497A"/>
              <w:right w:val="single" w:sz="4" w:space="0" w:color="5F497A"/>
            </w:tcBorders>
            <w:shd w:val="clear" w:color="auto" w:fill="DFD8E8"/>
          </w:tcPr>
          <w:p w:rsidR="006E6C30" w:rsidRDefault="006E6C30" w:rsidP="00BD1857">
            <w:pPr>
              <w:spacing w:line="360" w:lineRule="auto"/>
              <w:jc w:val="both"/>
              <w:rPr>
                <w:color w:val="000000"/>
              </w:rPr>
            </w:pPr>
            <w:r>
              <w:rPr>
                <w:color w:val="000000"/>
              </w:rPr>
              <w:t>7</w:t>
            </w:r>
          </w:p>
        </w:tc>
        <w:tc>
          <w:tcPr>
            <w:tcW w:w="3119" w:type="dxa"/>
            <w:tcBorders>
              <w:top w:val="single" w:sz="4" w:space="0" w:color="5F497A"/>
              <w:left w:val="single" w:sz="4" w:space="0" w:color="5F497A"/>
              <w:bottom w:val="single" w:sz="4" w:space="0" w:color="5F497A"/>
              <w:right w:val="single" w:sz="4" w:space="0" w:color="5F497A"/>
            </w:tcBorders>
            <w:shd w:val="clear" w:color="auto" w:fill="DFD8E8"/>
          </w:tcPr>
          <w:p w:rsidR="006E6C30" w:rsidRDefault="006E6C30" w:rsidP="00BD1857">
            <w:pPr>
              <w:spacing w:line="360" w:lineRule="auto"/>
              <w:ind w:left="-518"/>
              <w:jc w:val="center"/>
              <w:rPr>
                <w:color w:val="000000"/>
              </w:rPr>
            </w:pPr>
            <w:r>
              <w:rPr>
                <w:color w:val="000000"/>
              </w:rPr>
              <w:t xml:space="preserve">         &gt; 60</w:t>
            </w:r>
          </w:p>
        </w:tc>
        <w:tc>
          <w:tcPr>
            <w:tcW w:w="1276" w:type="dxa"/>
            <w:tcBorders>
              <w:top w:val="single" w:sz="4" w:space="0" w:color="5F497A"/>
              <w:left w:val="single" w:sz="4" w:space="0" w:color="5F497A"/>
              <w:bottom w:val="single" w:sz="4" w:space="0" w:color="5F497A"/>
              <w:right w:val="single" w:sz="4" w:space="0" w:color="5F497A"/>
            </w:tcBorders>
            <w:shd w:val="clear" w:color="auto" w:fill="DFD8E8"/>
          </w:tcPr>
          <w:p w:rsidR="006E6C30" w:rsidRDefault="006E6C30" w:rsidP="00BD1857">
            <w:pPr>
              <w:spacing w:line="360" w:lineRule="auto"/>
              <w:jc w:val="right"/>
              <w:rPr>
                <w:color w:val="000000"/>
              </w:rPr>
            </w:pPr>
          </w:p>
        </w:tc>
        <w:tc>
          <w:tcPr>
            <w:tcW w:w="1275" w:type="dxa"/>
            <w:tcBorders>
              <w:top w:val="single" w:sz="4" w:space="0" w:color="5F497A"/>
              <w:left w:val="single" w:sz="4" w:space="0" w:color="5F497A"/>
              <w:bottom w:val="single" w:sz="4" w:space="0" w:color="5F497A"/>
              <w:right w:val="single" w:sz="4" w:space="0" w:color="5F497A"/>
            </w:tcBorders>
            <w:shd w:val="clear" w:color="auto" w:fill="DFD8E8"/>
          </w:tcPr>
          <w:p w:rsidR="006E6C30" w:rsidRDefault="00C62021" w:rsidP="00BD1857">
            <w:pPr>
              <w:spacing w:line="360" w:lineRule="auto"/>
              <w:jc w:val="right"/>
              <w:rPr>
                <w:color w:val="000000"/>
              </w:rPr>
            </w:pPr>
            <w:r>
              <w:rPr>
                <w:color w:val="000000"/>
              </w:rPr>
              <w:t>508</w:t>
            </w:r>
          </w:p>
        </w:tc>
        <w:tc>
          <w:tcPr>
            <w:tcW w:w="1276" w:type="dxa"/>
            <w:tcBorders>
              <w:top w:val="single" w:sz="4" w:space="0" w:color="5F497A"/>
              <w:left w:val="single" w:sz="4" w:space="0" w:color="5F497A"/>
              <w:bottom w:val="single" w:sz="4" w:space="0" w:color="5F497A"/>
              <w:right w:val="single" w:sz="4" w:space="0" w:color="5F497A"/>
            </w:tcBorders>
            <w:shd w:val="clear" w:color="auto" w:fill="DFD8E8"/>
          </w:tcPr>
          <w:p w:rsidR="006E6C30" w:rsidRDefault="00C62021" w:rsidP="00BD1857">
            <w:pPr>
              <w:spacing w:line="360" w:lineRule="auto"/>
              <w:jc w:val="right"/>
              <w:rPr>
                <w:color w:val="000000"/>
              </w:rPr>
            </w:pPr>
            <w:r>
              <w:rPr>
                <w:color w:val="000000"/>
              </w:rPr>
              <w:t>508</w:t>
            </w:r>
          </w:p>
        </w:tc>
        <w:tc>
          <w:tcPr>
            <w:tcW w:w="1276" w:type="dxa"/>
            <w:tcBorders>
              <w:top w:val="single" w:sz="4" w:space="0" w:color="5F497A"/>
              <w:left w:val="single" w:sz="4" w:space="0" w:color="5F497A"/>
              <w:bottom w:val="single" w:sz="4" w:space="0" w:color="5F497A"/>
              <w:right w:val="single" w:sz="4" w:space="0" w:color="5F497A"/>
            </w:tcBorders>
            <w:shd w:val="clear" w:color="auto" w:fill="DFD8E8"/>
          </w:tcPr>
          <w:p w:rsidR="006E6C30" w:rsidRDefault="006E6C30" w:rsidP="00BD1857">
            <w:pPr>
              <w:spacing w:line="360" w:lineRule="auto"/>
              <w:jc w:val="center"/>
              <w:rPr>
                <w:color w:val="000000"/>
              </w:rPr>
            </w:pPr>
            <w:r>
              <w:rPr>
                <w:color w:val="000000"/>
              </w:rPr>
              <w:t>11</w:t>
            </w:r>
          </w:p>
        </w:tc>
      </w:tr>
      <w:tr w:rsidR="006E6C30" w:rsidTr="00BD1857">
        <w:trPr>
          <w:trHeight w:val="410"/>
        </w:trPr>
        <w:tc>
          <w:tcPr>
            <w:tcW w:w="3544" w:type="dxa"/>
            <w:gridSpan w:val="2"/>
            <w:tcBorders>
              <w:top w:val="single" w:sz="4" w:space="0" w:color="5F497A"/>
              <w:left w:val="single" w:sz="4" w:space="0" w:color="5F497A"/>
              <w:right w:val="single" w:sz="4" w:space="0" w:color="5F497A"/>
            </w:tcBorders>
            <w:shd w:val="clear" w:color="auto" w:fill="B2A1C7"/>
          </w:tcPr>
          <w:p w:rsidR="006E6C30" w:rsidRDefault="006E6C30" w:rsidP="00BD1857">
            <w:pPr>
              <w:tabs>
                <w:tab w:val="right" w:pos="2798"/>
              </w:tabs>
              <w:spacing w:line="360" w:lineRule="auto"/>
              <w:jc w:val="both"/>
              <w:rPr>
                <w:b/>
                <w:color w:val="E5DFEC"/>
              </w:rPr>
            </w:pPr>
            <w:r>
              <w:rPr>
                <w:b/>
                <w:color w:val="E5DFEC"/>
              </w:rPr>
              <w:t xml:space="preserve"> </w:t>
            </w:r>
            <w:r>
              <w:rPr>
                <w:b/>
                <w:bCs/>
                <w:color w:val="000000"/>
              </w:rPr>
              <w:t xml:space="preserve">Ogółem                                </w:t>
            </w:r>
          </w:p>
        </w:tc>
        <w:tc>
          <w:tcPr>
            <w:tcW w:w="1276" w:type="dxa"/>
            <w:tcBorders>
              <w:top w:val="single" w:sz="4" w:space="0" w:color="5F497A"/>
              <w:left w:val="single" w:sz="4" w:space="0" w:color="5F497A"/>
              <w:right w:val="single" w:sz="4" w:space="0" w:color="5F497A"/>
            </w:tcBorders>
            <w:shd w:val="clear" w:color="auto" w:fill="B2A1C7"/>
          </w:tcPr>
          <w:p w:rsidR="006E6C30" w:rsidRDefault="00C62021" w:rsidP="00BD1857">
            <w:pPr>
              <w:spacing w:line="360" w:lineRule="auto"/>
              <w:jc w:val="right"/>
              <w:rPr>
                <w:b/>
                <w:bCs/>
                <w:color w:val="000000"/>
              </w:rPr>
            </w:pPr>
            <w:r>
              <w:rPr>
                <w:b/>
                <w:bCs/>
                <w:color w:val="000000"/>
              </w:rPr>
              <w:t>2234</w:t>
            </w:r>
          </w:p>
        </w:tc>
        <w:tc>
          <w:tcPr>
            <w:tcW w:w="1275" w:type="dxa"/>
            <w:tcBorders>
              <w:top w:val="single" w:sz="4" w:space="0" w:color="5F497A"/>
              <w:left w:val="single" w:sz="4" w:space="0" w:color="5F497A"/>
              <w:right w:val="single" w:sz="4" w:space="0" w:color="5F497A"/>
            </w:tcBorders>
            <w:shd w:val="clear" w:color="auto" w:fill="B2A1C7"/>
          </w:tcPr>
          <w:p w:rsidR="006E6C30" w:rsidRDefault="00C62021" w:rsidP="00BD1857">
            <w:pPr>
              <w:spacing w:line="360" w:lineRule="auto"/>
              <w:jc w:val="right"/>
              <w:rPr>
                <w:b/>
                <w:bCs/>
                <w:color w:val="000000"/>
              </w:rPr>
            </w:pPr>
            <w:r>
              <w:rPr>
                <w:b/>
                <w:bCs/>
                <w:color w:val="000000"/>
              </w:rPr>
              <w:t>2262</w:t>
            </w:r>
          </w:p>
        </w:tc>
        <w:tc>
          <w:tcPr>
            <w:tcW w:w="1276" w:type="dxa"/>
            <w:tcBorders>
              <w:top w:val="single" w:sz="4" w:space="0" w:color="5F497A"/>
              <w:left w:val="single" w:sz="4" w:space="0" w:color="5F497A"/>
              <w:right w:val="single" w:sz="4" w:space="0" w:color="5F497A"/>
            </w:tcBorders>
            <w:shd w:val="clear" w:color="auto" w:fill="B2A1C7"/>
          </w:tcPr>
          <w:p w:rsidR="006E6C30" w:rsidRDefault="00C62021" w:rsidP="00BD1857">
            <w:pPr>
              <w:spacing w:line="360" w:lineRule="auto"/>
              <w:jc w:val="right"/>
              <w:rPr>
                <w:b/>
                <w:bCs/>
                <w:color w:val="000000"/>
              </w:rPr>
            </w:pPr>
            <w:r>
              <w:rPr>
                <w:b/>
                <w:bCs/>
                <w:color w:val="000000"/>
              </w:rPr>
              <w:t>4496</w:t>
            </w:r>
          </w:p>
        </w:tc>
        <w:tc>
          <w:tcPr>
            <w:tcW w:w="1276" w:type="dxa"/>
            <w:tcBorders>
              <w:top w:val="single" w:sz="4" w:space="0" w:color="5F497A"/>
              <w:left w:val="single" w:sz="4" w:space="0" w:color="5F497A"/>
              <w:right w:val="single" w:sz="4" w:space="0" w:color="5F497A"/>
            </w:tcBorders>
            <w:shd w:val="clear" w:color="auto" w:fill="B2A1C7"/>
          </w:tcPr>
          <w:p w:rsidR="006E6C30" w:rsidRDefault="006E6C30" w:rsidP="00BD1857">
            <w:pPr>
              <w:spacing w:line="360" w:lineRule="auto"/>
              <w:jc w:val="center"/>
              <w:rPr>
                <w:b/>
                <w:bCs/>
                <w:color w:val="000000"/>
              </w:rPr>
            </w:pPr>
            <w:r>
              <w:rPr>
                <w:b/>
                <w:bCs/>
                <w:color w:val="000000"/>
              </w:rPr>
              <w:t>100 %</w:t>
            </w:r>
          </w:p>
        </w:tc>
      </w:tr>
    </w:tbl>
    <w:p w:rsidR="006E6C30" w:rsidRDefault="006E6C30" w:rsidP="006E6C30">
      <w:pPr>
        <w:spacing w:line="360" w:lineRule="auto"/>
        <w:jc w:val="both"/>
        <w:rPr>
          <w:i/>
          <w:iCs/>
          <w:color w:val="000000"/>
          <w:sz w:val="20"/>
          <w:szCs w:val="20"/>
        </w:rPr>
      </w:pPr>
      <w:r>
        <w:rPr>
          <w:i/>
          <w:iCs/>
          <w:color w:val="000000"/>
          <w:sz w:val="20"/>
          <w:szCs w:val="20"/>
        </w:rPr>
        <w:t>Źródło: Opracowanie własne, zestawienie na podstawie danych  z Urzędu Gminy Rokietnica , Biuro Ewidencji Ludności</w:t>
      </w:r>
      <w:r>
        <w:rPr>
          <w:i/>
          <w:iCs/>
          <w:color w:val="000000"/>
          <w:sz w:val="20"/>
          <w:szCs w:val="20"/>
        </w:rPr>
        <w:tab/>
      </w:r>
    </w:p>
    <w:p w:rsidR="00B724E7" w:rsidRDefault="00B724E7" w:rsidP="00B724E7">
      <w:pPr>
        <w:spacing w:line="360" w:lineRule="auto"/>
        <w:jc w:val="both"/>
        <w:rPr>
          <w:color w:val="000000"/>
        </w:rPr>
      </w:pPr>
      <w:bookmarkStart w:id="12" w:name="_Toc196718912"/>
      <w:r>
        <w:rPr>
          <w:b/>
          <w:i/>
          <w:iCs/>
          <w:color w:val="000000"/>
        </w:rPr>
        <w:t xml:space="preserve">Liczba mieszkańców  gminy Rokietnica według </w:t>
      </w:r>
      <w:r w:rsidR="007E3EE2">
        <w:rPr>
          <w:b/>
          <w:i/>
          <w:iCs/>
          <w:color w:val="000000"/>
        </w:rPr>
        <w:t>wieku i płci na dzień 31.12.2018</w:t>
      </w:r>
      <w:r>
        <w:rPr>
          <w:b/>
          <w:i/>
          <w:iCs/>
          <w:color w:val="000000"/>
        </w:rPr>
        <w:t xml:space="preserve"> r</w:t>
      </w:r>
      <w:r>
        <w:rPr>
          <w:color w:val="000000"/>
        </w:rPr>
        <w:t>.</w:t>
      </w:r>
      <w:bookmarkEnd w:id="12"/>
    </w:p>
    <w:p w:rsidR="00B724E7" w:rsidRDefault="003C3797" w:rsidP="00B724E7">
      <w:pPr>
        <w:spacing w:line="360" w:lineRule="auto"/>
        <w:jc w:val="both"/>
        <w:rPr>
          <w:color w:val="000000"/>
        </w:rPr>
      </w:pPr>
      <w:r w:rsidRPr="0058367D">
        <w:rPr>
          <w:noProof/>
          <w:shd w:val="clear" w:color="auto" w:fill="000000" w:themeFill="text1"/>
          <w:lang w:eastAsia="pl-PL"/>
        </w:rPr>
        <w:drawing>
          <wp:inline distT="0" distB="0" distL="0" distR="0">
            <wp:extent cx="5486400" cy="3200400"/>
            <wp:effectExtent l="19050" t="19050" r="19050" b="1905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724E7" w:rsidRPr="0058367D" w:rsidRDefault="00B724E7" w:rsidP="0058367D">
      <w:pPr>
        <w:pStyle w:val="Bezodstpw"/>
        <w:rPr>
          <w:sz w:val="20"/>
          <w:szCs w:val="20"/>
        </w:rPr>
      </w:pPr>
      <w:r>
        <w:t xml:space="preserve">          </w:t>
      </w:r>
      <w:r w:rsidRPr="0058367D">
        <w:rPr>
          <w:sz w:val="20"/>
          <w:szCs w:val="20"/>
        </w:rPr>
        <w:t xml:space="preserve">Źródło: Opracowanie własne, zestawienie na  podstawie danych  z Urzędu Gminy Rokietnica , </w:t>
      </w:r>
    </w:p>
    <w:p w:rsidR="00B724E7" w:rsidRDefault="00B724E7" w:rsidP="0058367D">
      <w:pPr>
        <w:pStyle w:val="Bezodstpw"/>
      </w:pPr>
      <w:r w:rsidRPr="0058367D">
        <w:rPr>
          <w:sz w:val="20"/>
          <w:szCs w:val="20"/>
        </w:rPr>
        <w:t xml:space="preserve">                      </w:t>
      </w:r>
      <w:r w:rsidR="0058367D">
        <w:rPr>
          <w:sz w:val="20"/>
          <w:szCs w:val="20"/>
        </w:rPr>
        <w:t xml:space="preserve">   </w:t>
      </w:r>
      <w:r w:rsidRPr="0058367D">
        <w:rPr>
          <w:sz w:val="20"/>
          <w:szCs w:val="20"/>
        </w:rPr>
        <w:t>Biuro Ewidencji Ludności</w:t>
      </w:r>
      <w:r>
        <w:tab/>
      </w:r>
    </w:p>
    <w:p w:rsidR="008C4B4E" w:rsidRDefault="008C4B4E" w:rsidP="00B724E7">
      <w:pPr>
        <w:spacing w:line="360" w:lineRule="auto"/>
        <w:rPr>
          <w:rFonts w:ascii="Verdana" w:hAnsi="Verdana"/>
          <w:color w:val="333333"/>
          <w:sz w:val="21"/>
          <w:szCs w:val="21"/>
          <w:shd w:val="clear" w:color="auto" w:fill="FFFFFF"/>
        </w:rPr>
      </w:pPr>
    </w:p>
    <w:p w:rsidR="003E6F13" w:rsidRDefault="008C4B4E" w:rsidP="00B724E7">
      <w:pPr>
        <w:spacing w:line="360" w:lineRule="auto"/>
        <w:rPr>
          <w:color w:val="000000"/>
        </w:rPr>
      </w:pPr>
      <w:r w:rsidRPr="008C4B4E">
        <w:rPr>
          <w:rFonts w:ascii="Times New Roman" w:hAnsi="Times New Roman"/>
          <w:color w:val="333333"/>
          <w:sz w:val="24"/>
          <w:szCs w:val="24"/>
          <w:shd w:val="clear" w:color="auto" w:fill="FFFFFF"/>
        </w:rPr>
        <w:lastRenderedPageBreak/>
        <w:t>Średni wiek mieszkańców wynosi 39,4 lat i jest nieznacznie mniejszy od średniego wieku mieszkańców województwa podkarpackiego oraz nieznacznie mniejszy od średniego wieku mieszkańców całej Polski.</w:t>
      </w:r>
      <w:r w:rsidRPr="008C4B4E">
        <w:rPr>
          <w:rFonts w:ascii="Times New Roman" w:hAnsi="Times New Roman"/>
          <w:color w:val="333333"/>
          <w:sz w:val="24"/>
          <w:szCs w:val="24"/>
        </w:rPr>
        <w:br/>
      </w:r>
      <w:r w:rsidR="002948DE" w:rsidRPr="002948DE">
        <w:rPr>
          <w:rFonts w:ascii="Times New Roman" w:hAnsi="Times New Roman"/>
          <w:color w:val="333333"/>
          <w:sz w:val="24"/>
          <w:szCs w:val="24"/>
          <w:shd w:val="clear" w:color="auto" w:fill="FFFFFF"/>
        </w:rPr>
        <w:t xml:space="preserve">W gminie Rokietnica na 1000 mieszkańców pracuje 44 osób . 61,3% wszystkich pracujących ogółem stanowią kobiety, a 38,7% mężczyźni. Bezrobocie rejestrowane w gminie Rokietnica wynosiło w 2018 roku 11,7% </w:t>
      </w:r>
      <w:r w:rsidR="00FD5741">
        <w:rPr>
          <w:rFonts w:ascii="Times New Roman" w:hAnsi="Times New Roman"/>
          <w:color w:val="333333"/>
          <w:sz w:val="24"/>
          <w:szCs w:val="24"/>
          <w:shd w:val="clear" w:color="auto" w:fill="FFFFFF"/>
        </w:rPr>
        <w:t>.</w:t>
      </w:r>
    </w:p>
    <w:p w:rsidR="004E215E" w:rsidRDefault="004E215E" w:rsidP="00B724E7">
      <w:pPr>
        <w:pStyle w:val="Style7"/>
        <w:widowControl/>
        <w:autoSpaceDE/>
        <w:autoSpaceDN/>
        <w:adjustRightInd/>
        <w:spacing w:line="240" w:lineRule="auto"/>
        <w:rPr>
          <w:rFonts w:ascii="Times New Roman" w:hAnsi="Times New Roman" w:cs="Times New Roman"/>
          <w:b/>
          <w:i/>
        </w:rPr>
      </w:pPr>
    </w:p>
    <w:p w:rsidR="00B724E7" w:rsidRDefault="00B724E7" w:rsidP="00B724E7">
      <w:pPr>
        <w:pStyle w:val="Style7"/>
        <w:widowControl/>
        <w:autoSpaceDE/>
        <w:autoSpaceDN/>
        <w:adjustRightInd/>
        <w:spacing w:line="240" w:lineRule="auto"/>
        <w:rPr>
          <w:rFonts w:ascii="Times New Roman" w:hAnsi="Times New Roman" w:cs="Times New Roman"/>
          <w:b/>
          <w:i/>
        </w:rPr>
      </w:pPr>
      <w:r>
        <w:rPr>
          <w:rFonts w:ascii="Times New Roman" w:hAnsi="Times New Roman" w:cs="Times New Roman"/>
          <w:b/>
          <w:i/>
        </w:rPr>
        <w:t xml:space="preserve"> Liczba dzieci urodzonych oraz osób zmarłych na terenie gminy Rokietnica </w:t>
      </w:r>
    </w:p>
    <w:p w:rsidR="00B724E7" w:rsidRDefault="00B724E7" w:rsidP="00B724E7">
      <w:pPr>
        <w:pStyle w:val="Style7"/>
        <w:widowControl/>
        <w:autoSpaceDE/>
        <w:autoSpaceDN/>
        <w:adjustRightInd/>
        <w:spacing w:line="240" w:lineRule="auto"/>
        <w:rPr>
          <w:rFonts w:ascii="Times New Roman" w:hAnsi="Times New Roman" w:cs="Times New Roman"/>
          <w:b/>
        </w:rPr>
      </w:pPr>
      <w:r>
        <w:rPr>
          <w:rFonts w:ascii="Times New Roman" w:hAnsi="Times New Roman" w:cs="Times New Roman"/>
          <w:b/>
          <w:i/>
        </w:rPr>
        <w:t xml:space="preserve">w </w:t>
      </w:r>
      <w:r w:rsidR="007E4A90">
        <w:rPr>
          <w:rFonts w:ascii="Times New Roman" w:hAnsi="Times New Roman" w:cs="Times New Roman"/>
          <w:b/>
          <w:i/>
        </w:rPr>
        <w:t>roku 2018.</w:t>
      </w:r>
    </w:p>
    <w:p w:rsidR="00B724E7" w:rsidRDefault="00B724E7" w:rsidP="00B724E7">
      <w:pPr>
        <w:spacing w:line="360" w:lineRule="auto"/>
        <w:rPr>
          <w:color w:val="000000"/>
        </w:rPr>
      </w:pPr>
    </w:p>
    <w:tbl>
      <w:tblPr>
        <w:tblW w:w="0" w:type="auto"/>
        <w:tblInd w:w="108" w:type="dxa"/>
        <w:tblBorders>
          <w:top w:val="single" w:sz="8" w:space="0" w:color="8064A2"/>
          <w:bottom w:val="single" w:sz="8" w:space="0" w:color="8064A2"/>
        </w:tblBorders>
        <w:tblLook w:val="0160" w:firstRow="1" w:lastRow="1" w:firstColumn="0" w:lastColumn="1" w:noHBand="0" w:noVBand="0"/>
      </w:tblPr>
      <w:tblGrid>
        <w:gridCol w:w="463"/>
        <w:gridCol w:w="1150"/>
        <w:gridCol w:w="1108"/>
        <w:gridCol w:w="972"/>
        <w:gridCol w:w="1010"/>
        <w:gridCol w:w="637"/>
        <w:gridCol w:w="943"/>
        <w:gridCol w:w="1054"/>
        <w:gridCol w:w="1615"/>
      </w:tblGrid>
      <w:tr w:rsidR="009762D0" w:rsidTr="009762D0">
        <w:trPr>
          <w:cantSplit/>
          <w:trHeight w:val="375"/>
        </w:trPr>
        <w:tc>
          <w:tcPr>
            <w:tcW w:w="454" w:type="dxa"/>
            <w:vMerge w:val="restart"/>
            <w:tcBorders>
              <w:top w:val="single" w:sz="8" w:space="0" w:color="8064A2"/>
              <w:left w:val="single" w:sz="4" w:space="0" w:color="5F497A"/>
              <w:bottom w:val="single" w:sz="8" w:space="0" w:color="8064A2"/>
              <w:right w:val="single" w:sz="4" w:space="0" w:color="5F497A"/>
            </w:tcBorders>
            <w:shd w:val="clear" w:color="auto" w:fill="DFD8E8"/>
          </w:tcPr>
          <w:p w:rsidR="00B724E7" w:rsidRDefault="00B724E7" w:rsidP="00BD1857">
            <w:pPr>
              <w:spacing w:line="360" w:lineRule="auto"/>
              <w:jc w:val="both"/>
              <w:rPr>
                <w:b/>
                <w:bCs/>
                <w:color w:val="000000"/>
                <w:sz w:val="20"/>
                <w:szCs w:val="20"/>
              </w:rPr>
            </w:pPr>
            <w:r>
              <w:rPr>
                <w:b/>
                <w:bCs/>
                <w:color w:val="000000"/>
                <w:sz w:val="20"/>
                <w:szCs w:val="20"/>
              </w:rPr>
              <w:t>Lp.</w:t>
            </w:r>
          </w:p>
        </w:tc>
        <w:tc>
          <w:tcPr>
            <w:tcW w:w="2127" w:type="dxa"/>
            <w:gridSpan w:val="2"/>
            <w:vMerge w:val="restart"/>
            <w:tcBorders>
              <w:top w:val="single" w:sz="8" w:space="0" w:color="8064A2"/>
              <w:left w:val="single" w:sz="4" w:space="0" w:color="5F497A"/>
              <w:bottom w:val="single" w:sz="8" w:space="0" w:color="8064A2"/>
              <w:right w:val="single" w:sz="4" w:space="0" w:color="5F497A"/>
            </w:tcBorders>
            <w:shd w:val="clear" w:color="auto" w:fill="E5DFEC"/>
          </w:tcPr>
          <w:p w:rsidR="00B724E7" w:rsidRDefault="00B724E7" w:rsidP="00BD1857">
            <w:pPr>
              <w:spacing w:line="360" w:lineRule="auto"/>
              <w:jc w:val="center"/>
              <w:rPr>
                <w:b/>
                <w:bCs/>
                <w:color w:val="000000"/>
                <w:sz w:val="20"/>
                <w:szCs w:val="20"/>
              </w:rPr>
            </w:pPr>
            <w:r>
              <w:rPr>
                <w:b/>
                <w:bCs/>
                <w:color w:val="000000"/>
                <w:sz w:val="20"/>
                <w:szCs w:val="20"/>
              </w:rPr>
              <w:t>Gmina</w:t>
            </w:r>
          </w:p>
        </w:tc>
        <w:tc>
          <w:tcPr>
            <w:tcW w:w="4803" w:type="dxa"/>
            <w:gridSpan w:val="5"/>
            <w:tcBorders>
              <w:top w:val="single" w:sz="8" w:space="0" w:color="8064A2"/>
              <w:left w:val="single" w:sz="4" w:space="0" w:color="5F497A"/>
              <w:bottom w:val="single" w:sz="8" w:space="0" w:color="8064A2"/>
              <w:right w:val="single" w:sz="4" w:space="0" w:color="5F497A"/>
            </w:tcBorders>
            <w:shd w:val="clear" w:color="auto" w:fill="DFD8E8"/>
          </w:tcPr>
          <w:p w:rsidR="00B724E7" w:rsidRDefault="009762D0" w:rsidP="00BD1857">
            <w:pPr>
              <w:spacing w:line="360" w:lineRule="auto"/>
              <w:jc w:val="center"/>
              <w:rPr>
                <w:b/>
                <w:bCs/>
                <w:color w:val="000000"/>
                <w:sz w:val="20"/>
                <w:szCs w:val="20"/>
              </w:rPr>
            </w:pPr>
            <w:r>
              <w:rPr>
                <w:b/>
                <w:bCs/>
                <w:color w:val="000000"/>
                <w:sz w:val="20"/>
                <w:szCs w:val="20"/>
              </w:rPr>
              <w:t>Liczba  mieszkańców  w sołectwach</w:t>
            </w:r>
          </w:p>
          <w:p w:rsidR="009762D0" w:rsidRDefault="009762D0" w:rsidP="00BD1857">
            <w:pPr>
              <w:spacing w:line="360" w:lineRule="auto"/>
              <w:jc w:val="center"/>
              <w:rPr>
                <w:b/>
                <w:bCs/>
                <w:color w:val="000000"/>
                <w:sz w:val="20"/>
                <w:szCs w:val="20"/>
              </w:rPr>
            </w:pPr>
            <w:r>
              <w:rPr>
                <w:b/>
                <w:bCs/>
                <w:color w:val="000000"/>
                <w:sz w:val="20"/>
                <w:szCs w:val="20"/>
              </w:rPr>
              <w:t xml:space="preserve">w 2018 roku </w:t>
            </w:r>
          </w:p>
        </w:tc>
        <w:tc>
          <w:tcPr>
            <w:tcW w:w="1568" w:type="dxa"/>
            <w:tcBorders>
              <w:top w:val="single" w:sz="8" w:space="0" w:color="8064A2"/>
              <w:left w:val="single" w:sz="4" w:space="0" w:color="5F497A"/>
              <w:bottom w:val="single" w:sz="8" w:space="0" w:color="8064A2"/>
              <w:right w:val="single" w:sz="4" w:space="0" w:color="5F497A"/>
            </w:tcBorders>
            <w:shd w:val="clear" w:color="auto" w:fill="E5DFEC"/>
          </w:tcPr>
          <w:p w:rsidR="00B724E7" w:rsidRDefault="00B724E7" w:rsidP="00BD1857">
            <w:pPr>
              <w:spacing w:line="360" w:lineRule="auto"/>
              <w:jc w:val="center"/>
              <w:rPr>
                <w:b/>
                <w:bCs/>
                <w:color w:val="000000"/>
                <w:sz w:val="20"/>
                <w:szCs w:val="20"/>
              </w:rPr>
            </w:pPr>
            <w:r>
              <w:rPr>
                <w:b/>
                <w:bCs/>
                <w:color w:val="000000"/>
                <w:sz w:val="20"/>
                <w:szCs w:val="20"/>
              </w:rPr>
              <w:t xml:space="preserve">Ogółem  urodzenia/zgony </w:t>
            </w:r>
          </w:p>
          <w:p w:rsidR="00B724E7" w:rsidRDefault="00B724E7" w:rsidP="00BD1857">
            <w:pPr>
              <w:spacing w:line="360" w:lineRule="auto"/>
              <w:jc w:val="center"/>
              <w:rPr>
                <w:b/>
                <w:bCs/>
                <w:color w:val="000000"/>
                <w:sz w:val="20"/>
                <w:szCs w:val="20"/>
              </w:rPr>
            </w:pPr>
            <w:r>
              <w:rPr>
                <w:b/>
                <w:bCs/>
                <w:color w:val="000000"/>
                <w:sz w:val="20"/>
                <w:szCs w:val="20"/>
              </w:rPr>
              <w:t>różnica +/-</w:t>
            </w:r>
          </w:p>
        </w:tc>
      </w:tr>
      <w:tr w:rsidR="009762D0" w:rsidTr="009762D0">
        <w:trPr>
          <w:cantSplit/>
          <w:trHeight w:val="270"/>
        </w:trPr>
        <w:tc>
          <w:tcPr>
            <w:tcW w:w="454" w:type="dxa"/>
            <w:vMerge/>
            <w:tcBorders>
              <w:left w:val="single" w:sz="4" w:space="0" w:color="5F497A"/>
              <w:bottom w:val="single" w:sz="4" w:space="0" w:color="5F497A"/>
              <w:right w:val="single" w:sz="4" w:space="0" w:color="5F497A"/>
            </w:tcBorders>
            <w:shd w:val="clear" w:color="auto" w:fill="DFD8E8"/>
          </w:tcPr>
          <w:p w:rsidR="00B724E7" w:rsidRDefault="00B724E7" w:rsidP="00BD1857">
            <w:pPr>
              <w:spacing w:line="360" w:lineRule="auto"/>
              <w:jc w:val="both"/>
              <w:rPr>
                <w:bCs/>
                <w:color w:val="000000"/>
              </w:rPr>
            </w:pPr>
          </w:p>
        </w:tc>
        <w:tc>
          <w:tcPr>
            <w:tcW w:w="2127" w:type="dxa"/>
            <w:gridSpan w:val="2"/>
            <w:vMerge/>
            <w:tcBorders>
              <w:left w:val="single" w:sz="4" w:space="0" w:color="5F497A"/>
              <w:bottom w:val="single" w:sz="4" w:space="0" w:color="5F497A"/>
              <w:right w:val="single" w:sz="4" w:space="0" w:color="5F497A"/>
            </w:tcBorders>
            <w:shd w:val="clear" w:color="auto" w:fill="DFD8E8"/>
          </w:tcPr>
          <w:p w:rsidR="00B724E7" w:rsidRDefault="00B724E7" w:rsidP="00BD1857">
            <w:pPr>
              <w:spacing w:line="360" w:lineRule="auto"/>
              <w:jc w:val="both"/>
              <w:rPr>
                <w:bCs/>
                <w:color w:val="000000"/>
              </w:rPr>
            </w:pPr>
          </w:p>
        </w:tc>
        <w:tc>
          <w:tcPr>
            <w:tcW w:w="1029" w:type="dxa"/>
            <w:tcBorders>
              <w:left w:val="single" w:sz="4" w:space="0" w:color="5F497A"/>
              <w:bottom w:val="single" w:sz="4" w:space="0" w:color="5F497A"/>
              <w:right w:val="single" w:sz="4" w:space="0" w:color="5F497A"/>
            </w:tcBorders>
            <w:shd w:val="clear" w:color="auto" w:fill="B2A1C7"/>
          </w:tcPr>
          <w:p w:rsidR="00B724E7" w:rsidRPr="009762D0" w:rsidRDefault="009762D0" w:rsidP="00BD1857">
            <w:pPr>
              <w:spacing w:line="360" w:lineRule="auto"/>
              <w:jc w:val="center"/>
              <w:rPr>
                <w:bCs/>
                <w:color w:val="000000"/>
                <w:sz w:val="18"/>
                <w:szCs w:val="18"/>
              </w:rPr>
            </w:pPr>
            <w:r w:rsidRPr="009762D0">
              <w:rPr>
                <w:bCs/>
                <w:color w:val="000000"/>
                <w:sz w:val="18"/>
                <w:szCs w:val="18"/>
              </w:rPr>
              <w:t>Czelatyce</w:t>
            </w:r>
          </w:p>
        </w:tc>
        <w:tc>
          <w:tcPr>
            <w:tcW w:w="1037" w:type="dxa"/>
            <w:tcBorders>
              <w:left w:val="single" w:sz="4" w:space="0" w:color="5F497A"/>
              <w:bottom w:val="single" w:sz="4" w:space="0" w:color="5F497A"/>
              <w:right w:val="single" w:sz="4" w:space="0" w:color="5F497A"/>
            </w:tcBorders>
            <w:shd w:val="clear" w:color="auto" w:fill="B2A1C7"/>
          </w:tcPr>
          <w:p w:rsidR="00B724E7" w:rsidRPr="009762D0" w:rsidRDefault="009762D0" w:rsidP="00BD1857">
            <w:pPr>
              <w:spacing w:line="360" w:lineRule="auto"/>
              <w:jc w:val="center"/>
              <w:rPr>
                <w:bCs/>
                <w:color w:val="000000"/>
                <w:sz w:val="18"/>
                <w:szCs w:val="18"/>
              </w:rPr>
            </w:pPr>
            <w:r w:rsidRPr="009762D0">
              <w:rPr>
                <w:bCs/>
                <w:color w:val="000000"/>
                <w:sz w:val="18"/>
                <w:szCs w:val="18"/>
              </w:rPr>
              <w:t>Rokietnica</w:t>
            </w:r>
          </w:p>
        </w:tc>
        <w:tc>
          <w:tcPr>
            <w:tcW w:w="651" w:type="dxa"/>
            <w:tcBorders>
              <w:left w:val="single" w:sz="4" w:space="0" w:color="5F497A"/>
              <w:bottom w:val="single" w:sz="4" w:space="0" w:color="5F497A"/>
              <w:right w:val="single" w:sz="4" w:space="0" w:color="5F497A"/>
            </w:tcBorders>
            <w:shd w:val="clear" w:color="auto" w:fill="B2A1C7"/>
          </w:tcPr>
          <w:p w:rsidR="00B724E7" w:rsidRPr="009762D0" w:rsidRDefault="009762D0" w:rsidP="00BD1857">
            <w:pPr>
              <w:spacing w:line="360" w:lineRule="auto"/>
              <w:jc w:val="center"/>
              <w:rPr>
                <w:bCs/>
                <w:color w:val="000000"/>
                <w:sz w:val="18"/>
                <w:szCs w:val="18"/>
              </w:rPr>
            </w:pPr>
            <w:r w:rsidRPr="009762D0">
              <w:rPr>
                <w:bCs/>
                <w:color w:val="000000"/>
                <w:sz w:val="18"/>
                <w:szCs w:val="18"/>
              </w:rPr>
              <w:t>Tapin</w:t>
            </w:r>
          </w:p>
        </w:tc>
        <w:tc>
          <w:tcPr>
            <w:tcW w:w="967" w:type="dxa"/>
            <w:tcBorders>
              <w:left w:val="single" w:sz="4" w:space="0" w:color="5F497A"/>
              <w:bottom w:val="single" w:sz="4" w:space="0" w:color="5F497A"/>
              <w:right w:val="single" w:sz="4" w:space="0" w:color="5F497A"/>
            </w:tcBorders>
            <w:shd w:val="clear" w:color="auto" w:fill="B2A1C7"/>
          </w:tcPr>
          <w:p w:rsidR="00B724E7" w:rsidRPr="009762D0" w:rsidRDefault="009762D0" w:rsidP="00BD1857">
            <w:pPr>
              <w:spacing w:line="360" w:lineRule="auto"/>
              <w:jc w:val="center"/>
              <w:rPr>
                <w:bCs/>
                <w:color w:val="000000"/>
                <w:sz w:val="18"/>
                <w:szCs w:val="18"/>
              </w:rPr>
            </w:pPr>
            <w:r w:rsidRPr="009762D0">
              <w:rPr>
                <w:bCs/>
                <w:color w:val="000000"/>
                <w:sz w:val="18"/>
                <w:szCs w:val="18"/>
              </w:rPr>
              <w:t>Tuligłowy</w:t>
            </w:r>
          </w:p>
        </w:tc>
        <w:tc>
          <w:tcPr>
            <w:tcW w:w="1119" w:type="dxa"/>
            <w:tcBorders>
              <w:left w:val="single" w:sz="4" w:space="0" w:color="5F497A"/>
              <w:bottom w:val="single" w:sz="4" w:space="0" w:color="5F497A"/>
              <w:right w:val="single" w:sz="4" w:space="0" w:color="5F497A"/>
            </w:tcBorders>
            <w:shd w:val="clear" w:color="auto" w:fill="B2A1C7"/>
          </w:tcPr>
          <w:p w:rsidR="00B724E7" w:rsidRPr="009762D0" w:rsidRDefault="009762D0" w:rsidP="00BD1857">
            <w:pPr>
              <w:spacing w:line="360" w:lineRule="auto"/>
              <w:jc w:val="center"/>
              <w:rPr>
                <w:bCs/>
                <w:color w:val="000000"/>
                <w:sz w:val="18"/>
                <w:szCs w:val="18"/>
              </w:rPr>
            </w:pPr>
            <w:r w:rsidRPr="009762D0">
              <w:rPr>
                <w:bCs/>
                <w:color w:val="000000"/>
                <w:sz w:val="18"/>
                <w:szCs w:val="18"/>
              </w:rPr>
              <w:t>Rokietnica Wola</w:t>
            </w:r>
          </w:p>
        </w:tc>
        <w:tc>
          <w:tcPr>
            <w:tcW w:w="1568" w:type="dxa"/>
            <w:tcBorders>
              <w:left w:val="single" w:sz="4" w:space="0" w:color="5F497A"/>
              <w:bottom w:val="single" w:sz="4" w:space="0" w:color="5F497A"/>
              <w:right w:val="single" w:sz="4" w:space="0" w:color="5F497A"/>
            </w:tcBorders>
            <w:shd w:val="clear" w:color="auto" w:fill="B2A1C7"/>
          </w:tcPr>
          <w:p w:rsidR="00B724E7" w:rsidRDefault="009762D0" w:rsidP="00BD1857">
            <w:pPr>
              <w:spacing w:line="360" w:lineRule="auto"/>
              <w:jc w:val="center"/>
              <w:rPr>
                <w:bCs/>
                <w:color w:val="000000"/>
              </w:rPr>
            </w:pPr>
            <w:r>
              <w:rPr>
                <w:b/>
                <w:bCs/>
                <w:color w:val="000000"/>
                <w:sz w:val="20"/>
                <w:szCs w:val="20"/>
              </w:rPr>
              <w:t>2018</w:t>
            </w:r>
          </w:p>
        </w:tc>
      </w:tr>
      <w:tr w:rsidR="009762D0" w:rsidTr="009762D0">
        <w:trPr>
          <w:cantSplit/>
          <w:trHeight w:val="225"/>
        </w:trPr>
        <w:tc>
          <w:tcPr>
            <w:tcW w:w="454" w:type="dxa"/>
            <w:vMerge w:val="restart"/>
            <w:tcBorders>
              <w:top w:val="single" w:sz="4" w:space="0" w:color="5F497A"/>
              <w:left w:val="single" w:sz="4" w:space="0" w:color="5F497A"/>
              <w:right w:val="single" w:sz="4" w:space="0" w:color="5F497A"/>
            </w:tcBorders>
            <w:shd w:val="clear" w:color="auto" w:fill="DFD8E8"/>
          </w:tcPr>
          <w:p w:rsidR="00B724E7" w:rsidRDefault="00B724E7" w:rsidP="00BD1857">
            <w:pPr>
              <w:spacing w:line="360" w:lineRule="auto"/>
              <w:jc w:val="both"/>
              <w:rPr>
                <w:color w:val="000000"/>
              </w:rPr>
            </w:pPr>
            <w:r>
              <w:rPr>
                <w:color w:val="000000"/>
              </w:rPr>
              <w:t>1.</w:t>
            </w:r>
          </w:p>
          <w:p w:rsidR="00B724E7" w:rsidRDefault="00B724E7" w:rsidP="00BD1857">
            <w:pPr>
              <w:spacing w:line="360" w:lineRule="auto"/>
              <w:jc w:val="both"/>
              <w:rPr>
                <w:color w:val="000000"/>
              </w:rPr>
            </w:pPr>
            <w:r>
              <w:rPr>
                <w:color w:val="000000"/>
              </w:rPr>
              <w:t xml:space="preserve"> </w:t>
            </w:r>
          </w:p>
        </w:tc>
        <w:tc>
          <w:tcPr>
            <w:tcW w:w="1119" w:type="dxa"/>
            <w:vMerge w:val="restart"/>
            <w:tcBorders>
              <w:top w:val="single" w:sz="4" w:space="0" w:color="5F497A"/>
              <w:left w:val="single" w:sz="4" w:space="0" w:color="5F497A"/>
              <w:right w:val="single" w:sz="4" w:space="0" w:color="403152"/>
            </w:tcBorders>
            <w:shd w:val="clear" w:color="auto" w:fill="E5DFEC"/>
          </w:tcPr>
          <w:p w:rsidR="00B724E7" w:rsidRDefault="00B724E7" w:rsidP="00BD1857">
            <w:pPr>
              <w:spacing w:line="360" w:lineRule="auto"/>
              <w:jc w:val="both"/>
              <w:rPr>
                <w:color w:val="000000"/>
              </w:rPr>
            </w:pPr>
            <w:r>
              <w:rPr>
                <w:color w:val="000000"/>
              </w:rPr>
              <w:t xml:space="preserve">Rokietnica </w:t>
            </w:r>
          </w:p>
        </w:tc>
        <w:tc>
          <w:tcPr>
            <w:tcW w:w="1008" w:type="dxa"/>
            <w:tcBorders>
              <w:top w:val="single" w:sz="4" w:space="0" w:color="5F497A"/>
              <w:left w:val="single" w:sz="4" w:space="0" w:color="403152"/>
              <w:bottom w:val="single" w:sz="4" w:space="0" w:color="5F497A"/>
              <w:right w:val="single" w:sz="4" w:space="0" w:color="5F497A"/>
            </w:tcBorders>
            <w:shd w:val="clear" w:color="auto" w:fill="E5DFEC"/>
          </w:tcPr>
          <w:p w:rsidR="00B724E7" w:rsidRDefault="00B724E7" w:rsidP="00BD1857">
            <w:pPr>
              <w:spacing w:line="360" w:lineRule="auto"/>
              <w:jc w:val="both"/>
              <w:rPr>
                <w:color w:val="000000"/>
              </w:rPr>
            </w:pPr>
            <w:r>
              <w:rPr>
                <w:color w:val="000000"/>
              </w:rPr>
              <w:t>urodzenia</w:t>
            </w:r>
          </w:p>
          <w:p w:rsidR="00B724E7" w:rsidRDefault="00B724E7" w:rsidP="00BD1857">
            <w:pPr>
              <w:spacing w:line="360" w:lineRule="auto"/>
              <w:jc w:val="both"/>
              <w:rPr>
                <w:color w:val="000000"/>
              </w:rPr>
            </w:pPr>
          </w:p>
        </w:tc>
        <w:tc>
          <w:tcPr>
            <w:tcW w:w="1029" w:type="dxa"/>
            <w:tcBorders>
              <w:top w:val="single" w:sz="4" w:space="0" w:color="5F497A"/>
              <w:left w:val="single" w:sz="4" w:space="0" w:color="5F497A"/>
              <w:bottom w:val="single" w:sz="4" w:space="0" w:color="5F497A"/>
              <w:right w:val="single" w:sz="4" w:space="0" w:color="5F497A"/>
            </w:tcBorders>
            <w:shd w:val="clear" w:color="auto" w:fill="DFD8E8"/>
          </w:tcPr>
          <w:p w:rsidR="00B724E7" w:rsidRDefault="009762D0" w:rsidP="00BD1857">
            <w:pPr>
              <w:spacing w:line="360" w:lineRule="auto"/>
              <w:jc w:val="center"/>
              <w:rPr>
                <w:color w:val="000000"/>
              </w:rPr>
            </w:pPr>
            <w:r>
              <w:rPr>
                <w:color w:val="000000"/>
              </w:rPr>
              <w:t>13</w:t>
            </w:r>
          </w:p>
        </w:tc>
        <w:tc>
          <w:tcPr>
            <w:tcW w:w="1037" w:type="dxa"/>
            <w:tcBorders>
              <w:top w:val="single" w:sz="4" w:space="0" w:color="5F497A"/>
              <w:left w:val="single" w:sz="4" w:space="0" w:color="5F497A"/>
              <w:bottom w:val="single" w:sz="4" w:space="0" w:color="5F497A"/>
              <w:right w:val="single" w:sz="4" w:space="0" w:color="5F497A"/>
            </w:tcBorders>
            <w:shd w:val="clear" w:color="auto" w:fill="E5DFEC"/>
          </w:tcPr>
          <w:p w:rsidR="00B724E7" w:rsidRDefault="009762D0" w:rsidP="00BD1857">
            <w:pPr>
              <w:spacing w:line="360" w:lineRule="auto"/>
              <w:jc w:val="center"/>
              <w:rPr>
                <w:color w:val="000000"/>
              </w:rPr>
            </w:pPr>
            <w:r>
              <w:rPr>
                <w:color w:val="000000"/>
              </w:rPr>
              <w:t>15</w:t>
            </w:r>
          </w:p>
        </w:tc>
        <w:tc>
          <w:tcPr>
            <w:tcW w:w="651" w:type="dxa"/>
            <w:tcBorders>
              <w:top w:val="single" w:sz="4" w:space="0" w:color="5F497A"/>
              <w:left w:val="single" w:sz="4" w:space="0" w:color="5F497A"/>
              <w:bottom w:val="single" w:sz="4" w:space="0" w:color="5F497A"/>
              <w:right w:val="single" w:sz="4" w:space="0" w:color="5F497A"/>
            </w:tcBorders>
            <w:shd w:val="clear" w:color="auto" w:fill="DFD8E8"/>
          </w:tcPr>
          <w:p w:rsidR="00B724E7" w:rsidRDefault="009762D0" w:rsidP="00BD1857">
            <w:pPr>
              <w:spacing w:line="360" w:lineRule="auto"/>
              <w:jc w:val="center"/>
              <w:rPr>
                <w:color w:val="000000"/>
              </w:rPr>
            </w:pPr>
            <w:r>
              <w:rPr>
                <w:color w:val="000000"/>
              </w:rPr>
              <w:t>3</w:t>
            </w:r>
          </w:p>
        </w:tc>
        <w:tc>
          <w:tcPr>
            <w:tcW w:w="967" w:type="dxa"/>
            <w:tcBorders>
              <w:top w:val="single" w:sz="4" w:space="0" w:color="5F497A"/>
              <w:left w:val="single" w:sz="4" w:space="0" w:color="5F497A"/>
              <w:bottom w:val="single" w:sz="4" w:space="0" w:color="5F497A"/>
              <w:right w:val="single" w:sz="4" w:space="0" w:color="5F497A"/>
            </w:tcBorders>
            <w:shd w:val="clear" w:color="auto" w:fill="E5DFEC"/>
          </w:tcPr>
          <w:p w:rsidR="00B724E7" w:rsidRDefault="009762D0" w:rsidP="00BD1857">
            <w:pPr>
              <w:spacing w:line="360" w:lineRule="auto"/>
              <w:jc w:val="center"/>
              <w:rPr>
                <w:color w:val="000000"/>
              </w:rPr>
            </w:pPr>
            <w:r>
              <w:rPr>
                <w:color w:val="000000"/>
              </w:rPr>
              <w:t>8</w:t>
            </w:r>
          </w:p>
        </w:tc>
        <w:tc>
          <w:tcPr>
            <w:tcW w:w="1119" w:type="dxa"/>
            <w:tcBorders>
              <w:top w:val="single" w:sz="4" w:space="0" w:color="5F497A"/>
              <w:left w:val="single" w:sz="4" w:space="0" w:color="5F497A"/>
              <w:bottom w:val="single" w:sz="4" w:space="0" w:color="5F497A"/>
              <w:right w:val="single" w:sz="4" w:space="0" w:color="5F497A"/>
            </w:tcBorders>
            <w:shd w:val="clear" w:color="auto" w:fill="DFD8E8"/>
          </w:tcPr>
          <w:p w:rsidR="00B724E7" w:rsidRDefault="009762D0" w:rsidP="00BD1857">
            <w:pPr>
              <w:spacing w:line="360" w:lineRule="auto"/>
              <w:jc w:val="center"/>
              <w:rPr>
                <w:color w:val="000000"/>
              </w:rPr>
            </w:pPr>
            <w:r>
              <w:rPr>
                <w:color w:val="000000"/>
              </w:rPr>
              <w:t>14</w:t>
            </w:r>
          </w:p>
        </w:tc>
        <w:tc>
          <w:tcPr>
            <w:tcW w:w="1568" w:type="dxa"/>
            <w:tcBorders>
              <w:top w:val="single" w:sz="4" w:space="0" w:color="5F497A"/>
              <w:left w:val="single" w:sz="4" w:space="0" w:color="5F497A"/>
              <w:bottom w:val="single" w:sz="4" w:space="0" w:color="5F497A"/>
              <w:right w:val="single" w:sz="4" w:space="0" w:color="5F497A"/>
            </w:tcBorders>
            <w:shd w:val="clear" w:color="auto" w:fill="E5DFEC"/>
          </w:tcPr>
          <w:p w:rsidR="00B724E7" w:rsidRDefault="009762D0" w:rsidP="00BD1857">
            <w:pPr>
              <w:spacing w:line="360" w:lineRule="auto"/>
              <w:jc w:val="center"/>
              <w:rPr>
                <w:color w:val="000000"/>
              </w:rPr>
            </w:pPr>
            <w:r>
              <w:rPr>
                <w:bCs/>
                <w:color w:val="000000"/>
              </w:rPr>
              <w:t xml:space="preserve"> 53</w:t>
            </w:r>
          </w:p>
        </w:tc>
      </w:tr>
      <w:tr w:rsidR="009762D0" w:rsidTr="009762D0">
        <w:trPr>
          <w:cantSplit/>
          <w:trHeight w:val="563"/>
        </w:trPr>
        <w:tc>
          <w:tcPr>
            <w:tcW w:w="454" w:type="dxa"/>
            <w:vMerge/>
            <w:tcBorders>
              <w:left w:val="single" w:sz="4" w:space="0" w:color="5F497A"/>
              <w:right w:val="single" w:sz="4" w:space="0" w:color="5F497A"/>
            </w:tcBorders>
            <w:shd w:val="clear" w:color="auto" w:fill="DFD8E8"/>
          </w:tcPr>
          <w:p w:rsidR="00B724E7" w:rsidRDefault="00B724E7" w:rsidP="00BD1857">
            <w:pPr>
              <w:spacing w:line="360" w:lineRule="auto"/>
              <w:jc w:val="both"/>
              <w:rPr>
                <w:color w:val="000000"/>
              </w:rPr>
            </w:pPr>
          </w:p>
        </w:tc>
        <w:tc>
          <w:tcPr>
            <w:tcW w:w="1119" w:type="dxa"/>
            <w:vMerge/>
            <w:tcBorders>
              <w:left w:val="single" w:sz="4" w:space="0" w:color="5F497A"/>
              <w:right w:val="single" w:sz="4" w:space="0" w:color="403152"/>
            </w:tcBorders>
            <w:shd w:val="clear" w:color="auto" w:fill="DFD8E8"/>
          </w:tcPr>
          <w:p w:rsidR="00B724E7" w:rsidRDefault="00B724E7" w:rsidP="00BD1857">
            <w:pPr>
              <w:spacing w:line="360" w:lineRule="auto"/>
              <w:jc w:val="both"/>
              <w:rPr>
                <w:color w:val="000000"/>
              </w:rPr>
            </w:pPr>
          </w:p>
        </w:tc>
        <w:tc>
          <w:tcPr>
            <w:tcW w:w="1008" w:type="dxa"/>
            <w:tcBorders>
              <w:top w:val="single" w:sz="4" w:space="0" w:color="5F497A"/>
              <w:left w:val="single" w:sz="4" w:space="0" w:color="403152"/>
              <w:right w:val="single" w:sz="4" w:space="0" w:color="5F497A"/>
            </w:tcBorders>
            <w:shd w:val="clear" w:color="auto" w:fill="DFD8E8"/>
          </w:tcPr>
          <w:p w:rsidR="00B724E7" w:rsidRDefault="00B724E7" w:rsidP="00BD1857">
            <w:pPr>
              <w:spacing w:line="360" w:lineRule="auto"/>
              <w:jc w:val="both"/>
              <w:rPr>
                <w:color w:val="000000"/>
              </w:rPr>
            </w:pPr>
            <w:r>
              <w:rPr>
                <w:color w:val="000000"/>
              </w:rPr>
              <w:t>zgony</w:t>
            </w:r>
          </w:p>
          <w:p w:rsidR="00B724E7" w:rsidRDefault="00B724E7" w:rsidP="00BD1857">
            <w:pPr>
              <w:spacing w:line="360" w:lineRule="auto"/>
              <w:jc w:val="both"/>
              <w:rPr>
                <w:color w:val="000000"/>
              </w:rPr>
            </w:pPr>
          </w:p>
        </w:tc>
        <w:tc>
          <w:tcPr>
            <w:tcW w:w="1029" w:type="dxa"/>
            <w:tcBorders>
              <w:top w:val="single" w:sz="4" w:space="0" w:color="5F497A"/>
              <w:left w:val="single" w:sz="4" w:space="0" w:color="5F497A"/>
              <w:right w:val="single" w:sz="4" w:space="0" w:color="5F497A"/>
            </w:tcBorders>
            <w:shd w:val="clear" w:color="auto" w:fill="DFD8E8"/>
          </w:tcPr>
          <w:p w:rsidR="00B724E7" w:rsidRDefault="009762D0" w:rsidP="00BD1857">
            <w:pPr>
              <w:spacing w:line="360" w:lineRule="auto"/>
              <w:jc w:val="center"/>
              <w:rPr>
                <w:color w:val="000000"/>
              </w:rPr>
            </w:pPr>
            <w:r>
              <w:rPr>
                <w:color w:val="000000"/>
              </w:rPr>
              <w:t>13</w:t>
            </w:r>
          </w:p>
        </w:tc>
        <w:tc>
          <w:tcPr>
            <w:tcW w:w="1037" w:type="dxa"/>
            <w:tcBorders>
              <w:top w:val="single" w:sz="4" w:space="0" w:color="5F497A"/>
              <w:left w:val="single" w:sz="4" w:space="0" w:color="5F497A"/>
              <w:right w:val="single" w:sz="4" w:space="0" w:color="5F497A"/>
            </w:tcBorders>
            <w:shd w:val="clear" w:color="auto" w:fill="DFD8E8"/>
          </w:tcPr>
          <w:p w:rsidR="00B724E7" w:rsidRDefault="009762D0" w:rsidP="00BD1857">
            <w:pPr>
              <w:spacing w:line="360" w:lineRule="auto"/>
              <w:jc w:val="center"/>
              <w:rPr>
                <w:color w:val="000000"/>
              </w:rPr>
            </w:pPr>
            <w:r>
              <w:rPr>
                <w:color w:val="000000"/>
              </w:rPr>
              <w:t>12</w:t>
            </w:r>
          </w:p>
        </w:tc>
        <w:tc>
          <w:tcPr>
            <w:tcW w:w="651" w:type="dxa"/>
            <w:tcBorders>
              <w:top w:val="single" w:sz="4" w:space="0" w:color="5F497A"/>
              <w:left w:val="single" w:sz="4" w:space="0" w:color="5F497A"/>
              <w:right w:val="single" w:sz="4" w:space="0" w:color="5F497A"/>
            </w:tcBorders>
            <w:shd w:val="clear" w:color="auto" w:fill="DFD8E8"/>
          </w:tcPr>
          <w:p w:rsidR="00B724E7" w:rsidRDefault="009762D0" w:rsidP="00BD1857">
            <w:pPr>
              <w:spacing w:line="360" w:lineRule="auto"/>
              <w:jc w:val="center"/>
              <w:rPr>
                <w:color w:val="000000"/>
              </w:rPr>
            </w:pPr>
            <w:r>
              <w:rPr>
                <w:color w:val="000000"/>
              </w:rPr>
              <w:t>6</w:t>
            </w:r>
          </w:p>
        </w:tc>
        <w:tc>
          <w:tcPr>
            <w:tcW w:w="967" w:type="dxa"/>
            <w:tcBorders>
              <w:top w:val="single" w:sz="4" w:space="0" w:color="5F497A"/>
              <w:left w:val="single" w:sz="4" w:space="0" w:color="5F497A"/>
              <w:right w:val="single" w:sz="4" w:space="0" w:color="5F497A"/>
            </w:tcBorders>
            <w:shd w:val="clear" w:color="auto" w:fill="DFD8E8"/>
          </w:tcPr>
          <w:p w:rsidR="00B724E7" w:rsidRDefault="009762D0" w:rsidP="00BD1857">
            <w:pPr>
              <w:spacing w:line="360" w:lineRule="auto"/>
              <w:jc w:val="center"/>
              <w:rPr>
                <w:color w:val="000000"/>
              </w:rPr>
            </w:pPr>
            <w:r>
              <w:rPr>
                <w:color w:val="000000"/>
              </w:rPr>
              <w:t>5</w:t>
            </w:r>
          </w:p>
        </w:tc>
        <w:tc>
          <w:tcPr>
            <w:tcW w:w="1119" w:type="dxa"/>
            <w:tcBorders>
              <w:top w:val="single" w:sz="4" w:space="0" w:color="5F497A"/>
              <w:left w:val="single" w:sz="4" w:space="0" w:color="5F497A"/>
              <w:right w:val="single" w:sz="4" w:space="0" w:color="5F497A"/>
            </w:tcBorders>
            <w:shd w:val="clear" w:color="auto" w:fill="DFD8E8"/>
          </w:tcPr>
          <w:p w:rsidR="00B724E7" w:rsidRDefault="009762D0" w:rsidP="00BD1857">
            <w:pPr>
              <w:spacing w:line="360" w:lineRule="auto"/>
              <w:jc w:val="center"/>
              <w:rPr>
                <w:color w:val="000000"/>
              </w:rPr>
            </w:pPr>
            <w:r>
              <w:rPr>
                <w:color w:val="000000"/>
              </w:rPr>
              <w:t>9</w:t>
            </w:r>
          </w:p>
        </w:tc>
        <w:tc>
          <w:tcPr>
            <w:tcW w:w="1568" w:type="dxa"/>
            <w:tcBorders>
              <w:top w:val="single" w:sz="4" w:space="0" w:color="5F497A"/>
              <w:left w:val="single" w:sz="4" w:space="0" w:color="5F497A"/>
              <w:right w:val="single" w:sz="4" w:space="0" w:color="5F497A"/>
            </w:tcBorders>
            <w:shd w:val="clear" w:color="auto" w:fill="DFD8E8"/>
          </w:tcPr>
          <w:p w:rsidR="00B724E7" w:rsidRDefault="009762D0" w:rsidP="00BD1857">
            <w:pPr>
              <w:spacing w:line="360" w:lineRule="auto"/>
              <w:jc w:val="center"/>
              <w:rPr>
                <w:bCs/>
                <w:color w:val="000000"/>
              </w:rPr>
            </w:pPr>
            <w:r>
              <w:rPr>
                <w:bCs/>
                <w:color w:val="000000"/>
              </w:rPr>
              <w:t>45</w:t>
            </w:r>
          </w:p>
        </w:tc>
      </w:tr>
      <w:tr w:rsidR="009762D0" w:rsidTr="009762D0">
        <w:trPr>
          <w:trHeight w:val="225"/>
        </w:trPr>
        <w:tc>
          <w:tcPr>
            <w:tcW w:w="2581" w:type="dxa"/>
            <w:gridSpan w:val="3"/>
            <w:tcBorders>
              <w:top w:val="single" w:sz="8" w:space="0" w:color="8064A2"/>
              <w:left w:val="single" w:sz="4" w:space="0" w:color="5F497A"/>
              <w:bottom w:val="single" w:sz="8" w:space="0" w:color="8064A2"/>
              <w:right w:val="single" w:sz="4" w:space="0" w:color="5F497A"/>
            </w:tcBorders>
            <w:shd w:val="clear" w:color="auto" w:fill="B2A1C7"/>
          </w:tcPr>
          <w:p w:rsidR="00B724E7" w:rsidRDefault="00B724E7" w:rsidP="00BD1857">
            <w:pPr>
              <w:spacing w:line="360" w:lineRule="auto"/>
              <w:jc w:val="both"/>
              <w:rPr>
                <w:b/>
                <w:bCs/>
                <w:color w:val="000000"/>
              </w:rPr>
            </w:pPr>
            <w:r>
              <w:rPr>
                <w:b/>
                <w:bCs/>
                <w:color w:val="000000"/>
              </w:rPr>
              <w:t>Różnica +/-</w:t>
            </w:r>
          </w:p>
        </w:tc>
        <w:tc>
          <w:tcPr>
            <w:tcW w:w="1029" w:type="dxa"/>
            <w:tcBorders>
              <w:top w:val="single" w:sz="8" w:space="0" w:color="8064A2"/>
              <w:left w:val="single" w:sz="4" w:space="0" w:color="5F497A"/>
              <w:bottom w:val="single" w:sz="8" w:space="0" w:color="8064A2"/>
              <w:right w:val="single" w:sz="4" w:space="0" w:color="5F497A"/>
            </w:tcBorders>
            <w:shd w:val="clear" w:color="auto" w:fill="B2A1C7"/>
          </w:tcPr>
          <w:p w:rsidR="00B724E7" w:rsidRDefault="009762D0" w:rsidP="00BD1857">
            <w:pPr>
              <w:spacing w:line="360" w:lineRule="auto"/>
              <w:jc w:val="center"/>
              <w:rPr>
                <w:b/>
                <w:bCs/>
                <w:color w:val="000000"/>
              </w:rPr>
            </w:pPr>
            <w:r>
              <w:rPr>
                <w:b/>
                <w:bCs/>
                <w:color w:val="000000"/>
              </w:rPr>
              <w:t>0</w:t>
            </w:r>
          </w:p>
        </w:tc>
        <w:tc>
          <w:tcPr>
            <w:tcW w:w="1037" w:type="dxa"/>
            <w:tcBorders>
              <w:top w:val="single" w:sz="8" w:space="0" w:color="8064A2"/>
              <w:left w:val="single" w:sz="4" w:space="0" w:color="5F497A"/>
              <w:bottom w:val="single" w:sz="8" w:space="0" w:color="8064A2"/>
              <w:right w:val="single" w:sz="4" w:space="0" w:color="5F497A"/>
            </w:tcBorders>
            <w:shd w:val="clear" w:color="auto" w:fill="B2A1C7"/>
          </w:tcPr>
          <w:p w:rsidR="00B724E7" w:rsidRDefault="009762D0" w:rsidP="00BD1857">
            <w:pPr>
              <w:spacing w:line="360" w:lineRule="auto"/>
              <w:jc w:val="center"/>
              <w:rPr>
                <w:b/>
                <w:bCs/>
                <w:color w:val="000000"/>
              </w:rPr>
            </w:pPr>
            <w:r>
              <w:rPr>
                <w:b/>
                <w:bCs/>
                <w:color w:val="000000"/>
              </w:rPr>
              <w:t>+3</w:t>
            </w:r>
          </w:p>
        </w:tc>
        <w:tc>
          <w:tcPr>
            <w:tcW w:w="651" w:type="dxa"/>
            <w:tcBorders>
              <w:top w:val="single" w:sz="8" w:space="0" w:color="8064A2"/>
              <w:left w:val="single" w:sz="4" w:space="0" w:color="5F497A"/>
              <w:bottom w:val="single" w:sz="8" w:space="0" w:color="8064A2"/>
              <w:right w:val="single" w:sz="4" w:space="0" w:color="5F497A"/>
            </w:tcBorders>
            <w:shd w:val="clear" w:color="auto" w:fill="B2A1C7"/>
          </w:tcPr>
          <w:p w:rsidR="00B724E7" w:rsidRDefault="009762D0" w:rsidP="00BD1857">
            <w:pPr>
              <w:spacing w:line="360" w:lineRule="auto"/>
              <w:jc w:val="center"/>
              <w:rPr>
                <w:b/>
                <w:bCs/>
                <w:color w:val="000000"/>
              </w:rPr>
            </w:pPr>
            <w:r>
              <w:rPr>
                <w:b/>
                <w:bCs/>
                <w:color w:val="000000"/>
              </w:rPr>
              <w:t>-3</w:t>
            </w:r>
          </w:p>
        </w:tc>
        <w:tc>
          <w:tcPr>
            <w:tcW w:w="967" w:type="dxa"/>
            <w:tcBorders>
              <w:top w:val="single" w:sz="8" w:space="0" w:color="8064A2"/>
              <w:left w:val="single" w:sz="4" w:space="0" w:color="5F497A"/>
              <w:bottom w:val="single" w:sz="8" w:space="0" w:color="8064A2"/>
              <w:right w:val="single" w:sz="4" w:space="0" w:color="5F497A"/>
            </w:tcBorders>
            <w:shd w:val="clear" w:color="auto" w:fill="B2A1C7"/>
          </w:tcPr>
          <w:p w:rsidR="00B724E7" w:rsidRDefault="009762D0" w:rsidP="00BD1857">
            <w:pPr>
              <w:spacing w:line="360" w:lineRule="auto"/>
              <w:jc w:val="center"/>
              <w:rPr>
                <w:b/>
                <w:bCs/>
                <w:color w:val="000000"/>
              </w:rPr>
            </w:pPr>
            <w:r>
              <w:rPr>
                <w:b/>
                <w:bCs/>
                <w:color w:val="000000"/>
              </w:rPr>
              <w:t>+3</w:t>
            </w:r>
          </w:p>
        </w:tc>
        <w:tc>
          <w:tcPr>
            <w:tcW w:w="1119" w:type="dxa"/>
            <w:tcBorders>
              <w:top w:val="single" w:sz="8" w:space="0" w:color="8064A2"/>
              <w:left w:val="single" w:sz="4" w:space="0" w:color="5F497A"/>
              <w:bottom w:val="single" w:sz="8" w:space="0" w:color="8064A2"/>
              <w:right w:val="single" w:sz="4" w:space="0" w:color="5F497A"/>
            </w:tcBorders>
            <w:shd w:val="clear" w:color="auto" w:fill="B2A1C7"/>
          </w:tcPr>
          <w:p w:rsidR="00B724E7" w:rsidRDefault="009762D0" w:rsidP="00BD1857">
            <w:pPr>
              <w:spacing w:line="360" w:lineRule="auto"/>
              <w:jc w:val="center"/>
              <w:rPr>
                <w:b/>
                <w:bCs/>
                <w:color w:val="000000"/>
              </w:rPr>
            </w:pPr>
            <w:r>
              <w:rPr>
                <w:b/>
                <w:bCs/>
                <w:color w:val="000000"/>
              </w:rPr>
              <w:t>+5</w:t>
            </w:r>
          </w:p>
        </w:tc>
        <w:tc>
          <w:tcPr>
            <w:tcW w:w="1568" w:type="dxa"/>
            <w:tcBorders>
              <w:top w:val="single" w:sz="8" w:space="0" w:color="8064A2"/>
              <w:left w:val="single" w:sz="4" w:space="0" w:color="5F497A"/>
              <w:bottom w:val="single" w:sz="8" w:space="0" w:color="8064A2"/>
              <w:right w:val="single" w:sz="4" w:space="0" w:color="5F497A"/>
            </w:tcBorders>
            <w:shd w:val="clear" w:color="auto" w:fill="B2A1C7"/>
          </w:tcPr>
          <w:p w:rsidR="00B724E7" w:rsidRDefault="009762D0" w:rsidP="00BD1857">
            <w:pPr>
              <w:spacing w:line="360" w:lineRule="auto"/>
              <w:jc w:val="center"/>
              <w:rPr>
                <w:b/>
                <w:bCs/>
                <w:color w:val="000000"/>
              </w:rPr>
            </w:pPr>
            <w:r>
              <w:rPr>
                <w:b/>
                <w:bCs/>
                <w:color w:val="000000"/>
              </w:rPr>
              <w:t>+8</w:t>
            </w:r>
          </w:p>
        </w:tc>
      </w:tr>
    </w:tbl>
    <w:p w:rsidR="00FD5741" w:rsidRDefault="00B724E7" w:rsidP="004E215E">
      <w:pPr>
        <w:spacing w:line="360" w:lineRule="auto"/>
        <w:rPr>
          <w:i/>
          <w:iCs/>
          <w:color w:val="000000"/>
          <w:sz w:val="20"/>
          <w:szCs w:val="20"/>
        </w:rPr>
      </w:pPr>
      <w:r>
        <w:rPr>
          <w:i/>
          <w:iCs/>
          <w:color w:val="000000"/>
          <w:sz w:val="20"/>
          <w:szCs w:val="20"/>
        </w:rPr>
        <w:t>Źródło: Opracowanie własne na podstawie  uzyskanych danych z Urzędu Gminy Rokietnica , Biuro Ewidencji Ludności</w:t>
      </w:r>
    </w:p>
    <w:p w:rsidR="000D1F69" w:rsidRDefault="000D1F69" w:rsidP="004E215E">
      <w:pPr>
        <w:spacing w:line="360" w:lineRule="auto"/>
        <w:rPr>
          <w:i/>
          <w:iCs/>
          <w:color w:val="000000"/>
          <w:sz w:val="20"/>
          <w:szCs w:val="20"/>
        </w:rPr>
      </w:pPr>
    </w:p>
    <w:p w:rsidR="000D1F69" w:rsidRDefault="000D1F69" w:rsidP="004E215E">
      <w:pPr>
        <w:spacing w:line="360" w:lineRule="auto"/>
        <w:rPr>
          <w:i/>
          <w:iCs/>
          <w:color w:val="000000"/>
          <w:sz w:val="20"/>
          <w:szCs w:val="20"/>
        </w:rPr>
      </w:pPr>
    </w:p>
    <w:p w:rsidR="000D1F69" w:rsidRDefault="000D1F69" w:rsidP="004E215E">
      <w:pPr>
        <w:spacing w:line="360" w:lineRule="auto"/>
        <w:rPr>
          <w:i/>
          <w:iCs/>
          <w:color w:val="000000"/>
          <w:sz w:val="20"/>
          <w:szCs w:val="20"/>
        </w:rPr>
      </w:pPr>
    </w:p>
    <w:p w:rsidR="000D1F69" w:rsidRDefault="000D1F69" w:rsidP="004E215E">
      <w:pPr>
        <w:spacing w:line="360" w:lineRule="auto"/>
        <w:rPr>
          <w:i/>
          <w:iCs/>
          <w:color w:val="000000"/>
          <w:sz w:val="20"/>
          <w:szCs w:val="20"/>
        </w:rPr>
      </w:pPr>
    </w:p>
    <w:p w:rsidR="000D1F69" w:rsidRDefault="000D1F69" w:rsidP="004E215E">
      <w:pPr>
        <w:spacing w:line="360" w:lineRule="auto"/>
        <w:rPr>
          <w:i/>
          <w:iCs/>
          <w:color w:val="000000"/>
          <w:sz w:val="20"/>
          <w:szCs w:val="20"/>
        </w:rPr>
      </w:pPr>
    </w:p>
    <w:p w:rsidR="000D1F69" w:rsidRDefault="000D1F69" w:rsidP="004E215E">
      <w:pPr>
        <w:spacing w:line="360" w:lineRule="auto"/>
        <w:rPr>
          <w:i/>
          <w:iCs/>
          <w:color w:val="000000"/>
          <w:sz w:val="20"/>
          <w:szCs w:val="20"/>
        </w:rPr>
      </w:pPr>
    </w:p>
    <w:p w:rsidR="000D1F69" w:rsidRPr="004E215E" w:rsidRDefault="000D1F69" w:rsidP="004E215E">
      <w:pPr>
        <w:spacing w:line="360" w:lineRule="auto"/>
        <w:rPr>
          <w:i/>
          <w:iCs/>
          <w:color w:val="000000"/>
          <w:sz w:val="20"/>
          <w:szCs w:val="20"/>
        </w:rPr>
      </w:pPr>
    </w:p>
    <w:p w:rsidR="00B724E7" w:rsidRDefault="00B724E7" w:rsidP="00B724E7">
      <w:pPr>
        <w:spacing w:line="360" w:lineRule="auto"/>
        <w:jc w:val="both"/>
        <w:rPr>
          <w:color w:val="000000"/>
        </w:rPr>
      </w:pPr>
      <w:r>
        <w:rPr>
          <w:b/>
          <w:i/>
          <w:iCs/>
          <w:color w:val="000000"/>
        </w:rPr>
        <w:lastRenderedPageBreak/>
        <w:t xml:space="preserve">Wskaźnik przyrostu naturalnego urodzenia </w:t>
      </w:r>
      <w:r w:rsidR="007E4A90">
        <w:rPr>
          <w:b/>
          <w:i/>
          <w:iCs/>
          <w:color w:val="000000"/>
        </w:rPr>
        <w:t>zgony gmina Rokietnica w 2018 roku</w:t>
      </w:r>
      <w:r>
        <w:rPr>
          <w:color w:val="000000"/>
        </w:rPr>
        <w:t>.</w:t>
      </w:r>
    </w:p>
    <w:p w:rsidR="00B724E7" w:rsidRDefault="007E4A90" w:rsidP="00B724E7">
      <w:pPr>
        <w:spacing w:line="360" w:lineRule="auto"/>
        <w:rPr>
          <w:color w:val="000000"/>
        </w:rPr>
      </w:pPr>
      <w:r>
        <w:rPr>
          <w:noProof/>
          <w:color w:val="000000"/>
          <w:lang w:eastAsia="pl-PL"/>
        </w:rPr>
        <w:drawing>
          <wp:inline distT="0" distB="0" distL="0" distR="0">
            <wp:extent cx="5753100" cy="3200400"/>
            <wp:effectExtent l="0" t="0" r="0" b="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724E7" w:rsidRDefault="00B724E7" w:rsidP="00B724E7">
      <w:pPr>
        <w:spacing w:line="360" w:lineRule="auto"/>
        <w:rPr>
          <w:color w:val="000000"/>
        </w:rPr>
      </w:pPr>
      <w:r>
        <w:rPr>
          <w:i/>
          <w:iCs/>
          <w:color w:val="000000"/>
          <w:sz w:val="20"/>
          <w:szCs w:val="20"/>
        </w:rPr>
        <w:t>Źródło: Opracowanie własne, zestawienie na  podstawie danych  z Urzędu Gminy Rokietnica , Biuro Ewidencji Ludności</w:t>
      </w:r>
    </w:p>
    <w:p w:rsidR="00B724E7" w:rsidRDefault="00FD5741" w:rsidP="00860EFD">
      <w:pPr>
        <w:jc w:val="both"/>
        <w:rPr>
          <w:rFonts w:ascii="Times New Roman" w:hAnsi="Times New Roman"/>
          <w:b/>
        </w:rPr>
      </w:pPr>
      <w:r w:rsidRPr="001E0942">
        <w:rPr>
          <w:rFonts w:ascii="Times New Roman" w:hAnsi="Times New Roman"/>
          <w:b/>
        </w:rPr>
        <w:t>LOKALNY RYNEK PRACY</w:t>
      </w:r>
    </w:p>
    <w:p w:rsidR="001E0942" w:rsidRPr="001E0942" w:rsidRDefault="001E0942" w:rsidP="000E1A98">
      <w:pPr>
        <w:autoSpaceDE w:val="0"/>
        <w:autoSpaceDN w:val="0"/>
        <w:adjustRightInd w:val="0"/>
        <w:spacing w:after="0" w:line="360" w:lineRule="auto"/>
        <w:rPr>
          <w:rFonts w:ascii="Times New Roman" w:eastAsia="ArnoPro-Regular" w:hAnsi="Times New Roman"/>
          <w:sz w:val="24"/>
          <w:szCs w:val="24"/>
        </w:rPr>
      </w:pPr>
      <w:r w:rsidRPr="001E0942">
        <w:rPr>
          <w:rFonts w:ascii="Times New Roman" w:eastAsia="ArnoPro-Regular" w:hAnsi="Times New Roman"/>
          <w:sz w:val="24"/>
          <w:szCs w:val="24"/>
        </w:rPr>
        <w:t>Podstawą gospodarki w Gminie Rokietnica  stanowią małe i ś</w:t>
      </w:r>
      <w:r>
        <w:rPr>
          <w:rFonts w:ascii="Times New Roman" w:eastAsia="ArnoPro-Regular" w:hAnsi="Times New Roman"/>
          <w:sz w:val="24"/>
          <w:szCs w:val="24"/>
        </w:rPr>
        <w:t xml:space="preserve">rednie </w:t>
      </w:r>
      <w:r w:rsidRPr="001E0942">
        <w:rPr>
          <w:rFonts w:ascii="Times New Roman" w:eastAsia="ArnoPro-Regular" w:hAnsi="Times New Roman"/>
          <w:sz w:val="24"/>
          <w:szCs w:val="24"/>
        </w:rPr>
        <w:t xml:space="preserve">firmy. Około 90% zarejestrowanych w Rokietnicy </w:t>
      </w:r>
      <w:r>
        <w:rPr>
          <w:rFonts w:ascii="Times New Roman" w:eastAsia="ArnoPro-Regular" w:hAnsi="Times New Roman"/>
          <w:sz w:val="24"/>
          <w:szCs w:val="24"/>
        </w:rPr>
        <w:t xml:space="preserve"> firm </w:t>
      </w:r>
      <w:r w:rsidRPr="001E0942">
        <w:rPr>
          <w:rFonts w:ascii="Times New Roman" w:eastAsia="ArnoPro-Regular" w:hAnsi="Times New Roman"/>
          <w:sz w:val="24"/>
          <w:szCs w:val="24"/>
        </w:rPr>
        <w:t>prowadzonych jest przez osoby fizyczn</w:t>
      </w:r>
      <w:r>
        <w:rPr>
          <w:rFonts w:ascii="Times New Roman" w:eastAsia="ArnoPro-Regular" w:hAnsi="Times New Roman"/>
          <w:sz w:val="24"/>
          <w:szCs w:val="24"/>
        </w:rPr>
        <w:t xml:space="preserve">e na podstawie wpisu dokonanego </w:t>
      </w:r>
      <w:r w:rsidRPr="001E0942">
        <w:rPr>
          <w:rFonts w:ascii="Times New Roman" w:eastAsia="ArnoPro-Regular" w:hAnsi="Times New Roman"/>
          <w:sz w:val="24"/>
          <w:szCs w:val="24"/>
        </w:rPr>
        <w:t>w Centralnej Ewidencji i Informacji o Działalności Gospodarczej.</w:t>
      </w:r>
    </w:p>
    <w:p w:rsidR="001E0942" w:rsidRPr="007515C9" w:rsidRDefault="001E0942" w:rsidP="007515C9">
      <w:pPr>
        <w:pStyle w:val="Bezodstpw"/>
        <w:spacing w:line="360" w:lineRule="auto"/>
      </w:pPr>
      <w:r w:rsidRPr="001E0942">
        <w:t>Najwięcej podmiotów gospodarczych dział</w:t>
      </w:r>
      <w:r w:rsidR="000E1A98">
        <w:t xml:space="preserve">a w sekcji  </w:t>
      </w:r>
      <w:r w:rsidRPr="001E0942">
        <w:t xml:space="preserve">handlu hurtowego i detalicznego, w </w:t>
      </w:r>
      <w:r w:rsidRPr="007515C9">
        <w:t>branż</w:t>
      </w:r>
      <w:r w:rsidR="000E1A98" w:rsidRPr="007515C9">
        <w:t xml:space="preserve">y budowlanej, </w:t>
      </w:r>
      <w:r w:rsidRPr="007515C9">
        <w:t xml:space="preserve">naprawy </w:t>
      </w:r>
      <w:r w:rsidR="000E1A98" w:rsidRPr="007515C9">
        <w:t xml:space="preserve">pojazdów samochodowych. </w:t>
      </w:r>
    </w:p>
    <w:p w:rsidR="00515613" w:rsidRPr="007515C9" w:rsidRDefault="00515613" w:rsidP="007515C9">
      <w:pPr>
        <w:pStyle w:val="Bezodstpw"/>
        <w:spacing w:line="360" w:lineRule="auto"/>
      </w:pPr>
      <w:r w:rsidRPr="007515C9">
        <w:t>Według danych z 2018 roku zawartych w Centralnej Ewidencji i Informacji o Działalnoś</w:t>
      </w:r>
      <w:r w:rsidR="007515C9">
        <w:t xml:space="preserve">ci Gospodarczej (CEiDG) prowadzonej </w:t>
      </w:r>
      <w:r w:rsidRPr="007515C9">
        <w:t>przez Ministra właściwego</w:t>
      </w:r>
      <w:r w:rsidR="007515C9">
        <w:t xml:space="preserve"> do spraw gospodarki na </w:t>
      </w:r>
      <w:r w:rsidR="007515C9" w:rsidRPr="00C4459A">
        <w:rPr>
          <w:color w:val="000000" w:themeColor="text1"/>
        </w:rPr>
        <w:t xml:space="preserve">terenie </w:t>
      </w:r>
      <w:r w:rsidRPr="00C4459A">
        <w:rPr>
          <w:color w:val="000000" w:themeColor="text1"/>
        </w:rPr>
        <w:t>Gmin</w:t>
      </w:r>
      <w:r w:rsidR="007515C9" w:rsidRPr="00C4459A">
        <w:rPr>
          <w:color w:val="000000" w:themeColor="text1"/>
        </w:rPr>
        <w:t xml:space="preserve">y Rokietnica </w:t>
      </w:r>
      <w:r w:rsidRPr="00C4459A">
        <w:rPr>
          <w:color w:val="000000" w:themeColor="text1"/>
        </w:rPr>
        <w:t xml:space="preserve">  </w:t>
      </w:r>
      <w:r w:rsidR="00C4459A" w:rsidRPr="00C4459A">
        <w:rPr>
          <w:color w:val="000000" w:themeColor="text1"/>
        </w:rPr>
        <w:t xml:space="preserve">zarejestrowanych jest </w:t>
      </w:r>
      <w:r w:rsidR="007515C9" w:rsidRPr="00C4459A">
        <w:rPr>
          <w:color w:val="000000" w:themeColor="text1"/>
        </w:rPr>
        <w:t xml:space="preserve">86 podmiotów gospodarczych ( osoby fizyczne)  </w:t>
      </w:r>
    </w:p>
    <w:p w:rsidR="000E1A98" w:rsidRPr="000E1A98" w:rsidRDefault="000E1A98" w:rsidP="000E1A98">
      <w:pPr>
        <w:pStyle w:val="Bezodstpw"/>
        <w:spacing w:line="360" w:lineRule="auto"/>
      </w:pPr>
      <w:r w:rsidRPr="000E1A98">
        <w:t xml:space="preserve">Liczba bezrobotnych </w:t>
      </w:r>
      <w:r>
        <w:t xml:space="preserve">z gminy Rokietnica zarejestrowanych w Powiatowym Urzędzie Pracy na dzień 31 grudnia 2018 roku </w:t>
      </w:r>
      <w:r w:rsidRPr="000E1A98">
        <w:t xml:space="preserve"> wyniosła 244 osoby i jest to znaczący spadek w porównaniu z</w:t>
      </w:r>
    </w:p>
    <w:p w:rsidR="000E1A98" w:rsidRPr="000E1A98" w:rsidRDefault="000E1A98" w:rsidP="000E1A98">
      <w:pPr>
        <w:pStyle w:val="Bezodstpw"/>
        <w:spacing w:line="360" w:lineRule="auto"/>
      </w:pPr>
      <w:r w:rsidRPr="000E1A98">
        <w:t>latami wcześniejszymi, kiedy to bezrobocie był</w:t>
      </w:r>
      <w:r>
        <w:t xml:space="preserve">o bardzo wysokie. </w:t>
      </w:r>
      <w:r w:rsidRPr="000E1A98">
        <w:t>Działania na rzecz ograniczenia bezrobocia i ł</w:t>
      </w:r>
      <w:r>
        <w:t xml:space="preserve">agodzenia jego </w:t>
      </w:r>
      <w:r w:rsidRPr="000E1A98">
        <w:t>skutków pozostają przede wszystkim w gestii Powiatowego Urzę</w:t>
      </w:r>
      <w:r>
        <w:t xml:space="preserve">du Pracy w Jarosławiu </w:t>
      </w:r>
      <w:r w:rsidRPr="000E1A98">
        <w:t>. W działania te włączała się Gmina</w:t>
      </w:r>
    </w:p>
    <w:p w:rsidR="000E1A98" w:rsidRPr="000E1A98" w:rsidRDefault="000E1A98" w:rsidP="000E1A98">
      <w:pPr>
        <w:pStyle w:val="Bezodstpw"/>
        <w:spacing w:line="360" w:lineRule="auto"/>
      </w:pPr>
      <w:r>
        <w:t xml:space="preserve">Rokietnica </w:t>
      </w:r>
      <w:r w:rsidRPr="000E1A98">
        <w:t>poprzez organizację prac publicznych, staży, prac</w:t>
      </w:r>
      <w:r>
        <w:t xml:space="preserve"> interwencyjnych.</w:t>
      </w:r>
    </w:p>
    <w:p w:rsidR="00D50E08" w:rsidRPr="00D50E08" w:rsidRDefault="00D50E08" w:rsidP="00860EFD">
      <w:pPr>
        <w:jc w:val="both"/>
        <w:rPr>
          <w:rFonts w:ascii="Times New Roman" w:hAnsi="Times New Roman"/>
          <w:b/>
        </w:rPr>
      </w:pPr>
    </w:p>
    <w:p w:rsidR="00D50E08" w:rsidRDefault="00FD5741" w:rsidP="00860EFD">
      <w:pPr>
        <w:jc w:val="both"/>
        <w:rPr>
          <w:rFonts w:ascii="Times New Roman" w:hAnsi="Times New Roman"/>
          <w:b/>
        </w:rPr>
      </w:pPr>
      <w:r w:rsidRPr="00D50E08">
        <w:rPr>
          <w:rFonts w:ascii="Times New Roman" w:hAnsi="Times New Roman"/>
          <w:b/>
        </w:rPr>
        <w:lastRenderedPageBreak/>
        <w:t>OCHRONA ZDROWIA</w:t>
      </w:r>
    </w:p>
    <w:p w:rsidR="0015680A" w:rsidRPr="0015680A" w:rsidRDefault="0015680A" w:rsidP="0015680A">
      <w:pPr>
        <w:autoSpaceDE w:val="0"/>
        <w:autoSpaceDN w:val="0"/>
        <w:adjustRightInd w:val="0"/>
        <w:spacing w:after="0" w:line="360" w:lineRule="auto"/>
        <w:rPr>
          <w:rFonts w:ascii="Times New Roman" w:eastAsiaTheme="minorHAnsi" w:hAnsi="Times New Roman"/>
          <w:sz w:val="24"/>
          <w:szCs w:val="24"/>
        </w:rPr>
      </w:pPr>
      <w:r w:rsidRPr="0015680A">
        <w:rPr>
          <w:rFonts w:ascii="Times New Roman" w:eastAsiaTheme="minorHAnsi" w:hAnsi="Times New Roman"/>
          <w:sz w:val="24"/>
          <w:szCs w:val="24"/>
        </w:rPr>
        <w:t>W myśl ustawy o samorządzie gminnym do zadań własnych gminy należy zabezpieczenie</w:t>
      </w:r>
    </w:p>
    <w:p w:rsidR="0015680A" w:rsidRDefault="0015680A" w:rsidP="0015680A">
      <w:pPr>
        <w:autoSpaceDE w:val="0"/>
        <w:autoSpaceDN w:val="0"/>
        <w:adjustRightInd w:val="0"/>
        <w:spacing w:after="0" w:line="360" w:lineRule="auto"/>
        <w:rPr>
          <w:rFonts w:ascii="Times New Roman" w:eastAsiaTheme="minorHAnsi" w:hAnsi="Times New Roman"/>
          <w:sz w:val="24"/>
          <w:szCs w:val="24"/>
        </w:rPr>
      </w:pPr>
      <w:r w:rsidRPr="0015680A">
        <w:rPr>
          <w:rFonts w:ascii="Times New Roman" w:eastAsiaTheme="minorHAnsi" w:hAnsi="Times New Roman"/>
          <w:sz w:val="24"/>
          <w:szCs w:val="24"/>
        </w:rPr>
        <w:t>dostępności do świadczeń z zakresu podstawowej opieki zdrowotnej,  oraz stomatologii zgodnie z minimalnym planem zabezpieczenia ambulatoryjnej opieki zdrowotnej. Według danych na koniec 2018 r. na terenie gminy Rokietnica  usługi medyczne w ramach Podstawowej Opieki Zdrowotnej świadczone były w następujących punktach:</w:t>
      </w:r>
    </w:p>
    <w:p w:rsidR="00872755" w:rsidRDefault="0015680A" w:rsidP="00253472">
      <w:pPr>
        <w:pStyle w:val="Akapitzlist"/>
        <w:numPr>
          <w:ilvl w:val="0"/>
          <w:numId w:val="20"/>
        </w:numPr>
        <w:autoSpaceDE w:val="0"/>
        <w:autoSpaceDN w:val="0"/>
        <w:adjustRightInd w:val="0"/>
        <w:spacing w:after="0" w:line="360" w:lineRule="auto"/>
        <w:rPr>
          <w:szCs w:val="24"/>
        </w:rPr>
      </w:pPr>
      <w:r w:rsidRPr="00872755">
        <w:rPr>
          <w:szCs w:val="24"/>
        </w:rPr>
        <w:t xml:space="preserve">Niepubliczny Zakład Opieki Zdrowotnej w Rokietnicy- Jerzy Wolańczyk </w:t>
      </w:r>
    </w:p>
    <w:p w:rsidR="00872755" w:rsidRPr="00872755" w:rsidRDefault="00D40D6B" w:rsidP="00253472">
      <w:pPr>
        <w:pStyle w:val="Akapitzlist"/>
        <w:numPr>
          <w:ilvl w:val="0"/>
          <w:numId w:val="20"/>
        </w:numPr>
        <w:autoSpaceDE w:val="0"/>
        <w:autoSpaceDN w:val="0"/>
        <w:adjustRightInd w:val="0"/>
        <w:spacing w:after="0" w:line="360" w:lineRule="auto"/>
        <w:rPr>
          <w:szCs w:val="24"/>
        </w:rPr>
      </w:pPr>
      <w:r w:rsidRPr="00872755">
        <w:rPr>
          <w:rStyle w:val="Pogrubienie"/>
          <w:rFonts w:cs="Times New Roman"/>
          <w:b w:val="0"/>
          <w:color w:val="000000" w:themeColor="text1"/>
          <w:szCs w:val="24"/>
          <w:bdr w:val="none" w:sz="0" w:space="0" w:color="auto" w:frame="1"/>
          <w:shd w:val="clear" w:color="auto" w:fill="FFFFFF"/>
        </w:rPr>
        <w:t>Centrum Rehabilitacji</w:t>
      </w:r>
      <w:r w:rsidRPr="00872755">
        <w:rPr>
          <w:rStyle w:val="Pogrubienie"/>
          <w:b w:val="0"/>
          <w:color w:val="000000" w:themeColor="text1"/>
          <w:szCs w:val="24"/>
          <w:bdr w:val="none" w:sz="0" w:space="0" w:color="auto" w:frame="1"/>
          <w:shd w:val="clear" w:color="auto" w:fill="FFFFFF"/>
        </w:rPr>
        <w:t xml:space="preserve"> w Rokietnicy Tomasz Domka </w:t>
      </w:r>
      <w:r w:rsidRPr="00872755">
        <w:rPr>
          <w:rFonts w:cs="Times New Roman"/>
          <w:b/>
          <w:color w:val="000000" w:themeColor="text1"/>
          <w:szCs w:val="24"/>
          <w:shd w:val="clear" w:color="auto" w:fill="FFFFFF"/>
        </w:rPr>
        <w:t> </w:t>
      </w:r>
      <w:r w:rsidRPr="00872755">
        <w:rPr>
          <w:rFonts w:cs="Times New Roman"/>
          <w:color w:val="000000" w:themeColor="text1"/>
          <w:szCs w:val="24"/>
          <w:shd w:val="clear" w:color="auto" w:fill="FFFFFF"/>
        </w:rPr>
        <w:t>świadczy usługi z zakresu rehabilitacji ruchowej, fizykoterapii, masażu.</w:t>
      </w:r>
    </w:p>
    <w:p w:rsidR="00872755" w:rsidRPr="00872755" w:rsidRDefault="007D5485" w:rsidP="00253472">
      <w:pPr>
        <w:pStyle w:val="Akapitzlist"/>
        <w:numPr>
          <w:ilvl w:val="0"/>
          <w:numId w:val="20"/>
        </w:numPr>
        <w:autoSpaceDE w:val="0"/>
        <w:autoSpaceDN w:val="0"/>
        <w:adjustRightInd w:val="0"/>
        <w:spacing w:after="0" w:line="360" w:lineRule="auto"/>
        <w:rPr>
          <w:szCs w:val="24"/>
        </w:rPr>
      </w:pPr>
      <w:r w:rsidRPr="00872755">
        <w:rPr>
          <w:rFonts w:cs="Times New Roman"/>
          <w:color w:val="000000" w:themeColor="text1"/>
          <w:szCs w:val="24"/>
          <w:shd w:val="clear" w:color="auto" w:fill="FFFFFF"/>
        </w:rPr>
        <w:t>Lubomyra Greśko Gabinet Stomatologiczny Dent Lux (</w:t>
      </w:r>
      <w:r w:rsidRPr="00755A6E">
        <w:rPr>
          <w:rStyle w:val="Uwydatnienie"/>
          <w:rFonts w:cs="Times New Roman"/>
          <w:bCs/>
          <w:i w:val="0"/>
          <w:iCs w:val="0"/>
          <w:color w:val="000000" w:themeColor="text1"/>
          <w:szCs w:val="24"/>
          <w:shd w:val="clear" w:color="auto" w:fill="FFFFFF"/>
        </w:rPr>
        <w:t>Rokietnica</w:t>
      </w:r>
      <w:r w:rsidRPr="00872755">
        <w:rPr>
          <w:rFonts w:cs="Times New Roman"/>
          <w:color w:val="000000" w:themeColor="text1"/>
          <w:szCs w:val="24"/>
          <w:shd w:val="clear" w:color="auto" w:fill="FFFFFF"/>
        </w:rPr>
        <w:t> 645A) </w:t>
      </w:r>
    </w:p>
    <w:p w:rsidR="00872755" w:rsidRPr="00872755" w:rsidRDefault="007D5485" w:rsidP="00253472">
      <w:pPr>
        <w:pStyle w:val="Akapitzlist"/>
        <w:numPr>
          <w:ilvl w:val="0"/>
          <w:numId w:val="20"/>
        </w:numPr>
        <w:autoSpaceDE w:val="0"/>
        <w:autoSpaceDN w:val="0"/>
        <w:adjustRightInd w:val="0"/>
        <w:spacing w:after="0" w:line="360" w:lineRule="auto"/>
        <w:rPr>
          <w:szCs w:val="24"/>
        </w:rPr>
      </w:pPr>
      <w:r w:rsidRPr="00872755">
        <w:rPr>
          <w:rFonts w:eastAsia="Times New Roman" w:cs="Times New Roman"/>
          <w:color w:val="000000" w:themeColor="text1"/>
          <w:kern w:val="36"/>
          <w:szCs w:val="24"/>
          <w:lang w:eastAsia="pl-PL"/>
        </w:rPr>
        <w:t>Gabinet Stomatologiczny Koralewicz-Bober Anna Rokietnica 108</w:t>
      </w:r>
    </w:p>
    <w:p w:rsidR="00872755" w:rsidRPr="00872755" w:rsidRDefault="00872755" w:rsidP="00253472">
      <w:pPr>
        <w:pStyle w:val="Akapitzlist"/>
        <w:numPr>
          <w:ilvl w:val="0"/>
          <w:numId w:val="20"/>
        </w:numPr>
        <w:autoSpaceDE w:val="0"/>
        <w:autoSpaceDN w:val="0"/>
        <w:adjustRightInd w:val="0"/>
        <w:spacing w:after="0" w:line="360" w:lineRule="auto"/>
        <w:rPr>
          <w:szCs w:val="24"/>
        </w:rPr>
      </w:pPr>
      <w:r w:rsidRPr="00872755">
        <w:rPr>
          <w:rFonts w:cs="Times New Roman"/>
          <w:szCs w:val="24"/>
          <w:lang w:eastAsia="pl-PL"/>
        </w:rPr>
        <w:t xml:space="preserve">Punkt Apteczny  Janina Horbowy </w:t>
      </w:r>
      <w:r>
        <w:rPr>
          <w:rFonts w:cs="Times New Roman"/>
          <w:szCs w:val="24"/>
          <w:lang w:eastAsia="pl-PL"/>
        </w:rPr>
        <w:t>(</w:t>
      </w:r>
      <w:r w:rsidRPr="00872755">
        <w:rPr>
          <w:rFonts w:cs="Times New Roman"/>
          <w:szCs w:val="24"/>
          <w:lang w:eastAsia="pl-PL"/>
        </w:rPr>
        <w:t>Rokietnica 645</w:t>
      </w:r>
      <w:r>
        <w:rPr>
          <w:rFonts w:cs="Times New Roman"/>
          <w:szCs w:val="24"/>
          <w:lang w:eastAsia="pl-PL"/>
        </w:rPr>
        <w:t>)</w:t>
      </w:r>
    </w:p>
    <w:p w:rsidR="004E215E" w:rsidRDefault="004E215E" w:rsidP="00860EFD">
      <w:pPr>
        <w:jc w:val="both"/>
        <w:rPr>
          <w:rFonts w:ascii="Times New Roman" w:hAnsi="Times New Roman"/>
        </w:rPr>
      </w:pPr>
    </w:p>
    <w:p w:rsidR="00D50E08" w:rsidRPr="00FD5741" w:rsidRDefault="00FD5741" w:rsidP="00860EFD">
      <w:pPr>
        <w:jc w:val="both"/>
        <w:rPr>
          <w:rFonts w:ascii="Times New Roman" w:hAnsi="Times New Roman"/>
          <w:b/>
          <w:sz w:val="28"/>
          <w:szCs w:val="28"/>
        </w:rPr>
      </w:pPr>
      <w:r w:rsidRPr="00FD5741">
        <w:rPr>
          <w:rFonts w:ascii="Times New Roman" w:hAnsi="Times New Roman"/>
          <w:b/>
          <w:sz w:val="28"/>
          <w:szCs w:val="28"/>
        </w:rPr>
        <w:t>POMOC SPOŁECZNA</w:t>
      </w:r>
    </w:p>
    <w:p w:rsidR="002607A0" w:rsidRDefault="002607A0" w:rsidP="00D4320D">
      <w:pPr>
        <w:spacing w:line="360" w:lineRule="auto"/>
        <w:rPr>
          <w:rFonts w:ascii="Times New Roman" w:hAnsi="Times New Roman"/>
          <w:sz w:val="24"/>
          <w:szCs w:val="24"/>
        </w:rPr>
      </w:pPr>
      <w:r w:rsidRPr="002607A0">
        <w:rPr>
          <w:rFonts w:ascii="Times New Roman" w:hAnsi="Times New Roman"/>
          <w:sz w:val="24"/>
          <w:szCs w:val="24"/>
        </w:rPr>
        <w:t xml:space="preserve">Polityka społeczna Gminy </w:t>
      </w:r>
      <w:r w:rsidR="00D4320D">
        <w:rPr>
          <w:rFonts w:ascii="Times New Roman" w:hAnsi="Times New Roman"/>
          <w:sz w:val="24"/>
          <w:szCs w:val="24"/>
        </w:rPr>
        <w:t xml:space="preserve">Rokietnica </w:t>
      </w:r>
      <w:r w:rsidRPr="002607A0">
        <w:rPr>
          <w:rFonts w:ascii="Times New Roman" w:hAnsi="Times New Roman"/>
          <w:sz w:val="24"/>
          <w:szCs w:val="24"/>
        </w:rPr>
        <w:t>ma na celu: zaspokajanie podstawowych</w:t>
      </w:r>
      <w:r>
        <w:rPr>
          <w:rFonts w:ascii="Times New Roman" w:hAnsi="Times New Roman"/>
          <w:sz w:val="24"/>
          <w:szCs w:val="24"/>
        </w:rPr>
        <w:t xml:space="preserve"> </w:t>
      </w:r>
      <w:r w:rsidRPr="002607A0">
        <w:rPr>
          <w:rFonts w:ascii="Times New Roman" w:hAnsi="Times New Roman"/>
          <w:sz w:val="24"/>
          <w:szCs w:val="24"/>
        </w:rPr>
        <w:t>potrzeb życiowych, wyrównywanie</w:t>
      </w:r>
      <w:r w:rsidR="00D4320D">
        <w:rPr>
          <w:rFonts w:ascii="Times New Roman" w:hAnsi="Times New Roman"/>
          <w:sz w:val="24"/>
          <w:szCs w:val="24"/>
        </w:rPr>
        <w:t xml:space="preserve"> szans oraz podnoszenie </w:t>
      </w:r>
      <w:r w:rsidRPr="002607A0">
        <w:rPr>
          <w:rFonts w:ascii="Times New Roman" w:hAnsi="Times New Roman"/>
          <w:sz w:val="24"/>
          <w:szCs w:val="24"/>
        </w:rPr>
        <w:t xml:space="preserve">poziomu życia </w:t>
      </w:r>
      <w:r w:rsidR="00D4320D" w:rsidRPr="002607A0">
        <w:rPr>
          <w:rFonts w:ascii="Times New Roman" w:hAnsi="Times New Roman"/>
          <w:sz w:val="24"/>
          <w:szCs w:val="24"/>
        </w:rPr>
        <w:t>mieszkańców</w:t>
      </w:r>
      <w:r w:rsidRPr="002607A0">
        <w:rPr>
          <w:rFonts w:ascii="Times New Roman" w:hAnsi="Times New Roman"/>
          <w:sz w:val="24"/>
          <w:szCs w:val="24"/>
        </w:rPr>
        <w:t>.</w:t>
      </w:r>
    </w:p>
    <w:p w:rsidR="00D4320D" w:rsidRDefault="00D4320D" w:rsidP="00D4320D">
      <w:pPr>
        <w:spacing w:line="360" w:lineRule="auto"/>
        <w:rPr>
          <w:rFonts w:ascii="Times New Roman" w:hAnsi="Times New Roman"/>
          <w:sz w:val="24"/>
          <w:szCs w:val="24"/>
        </w:rPr>
      </w:pPr>
      <w:r>
        <w:rPr>
          <w:rFonts w:ascii="Times New Roman" w:hAnsi="Times New Roman"/>
          <w:sz w:val="24"/>
          <w:szCs w:val="24"/>
        </w:rPr>
        <w:t>Pomoc udzielana jest  z powodu : ubóstwa, bezrobocia, niepełnosprawności, choroby, przemocy w rodzinie, bezradności w sprawach opiekuńczo-wychowawczych, alkoholizmu, zdarzeń losowych.</w:t>
      </w:r>
    </w:p>
    <w:p w:rsidR="00D4320D" w:rsidRPr="00253C02" w:rsidRDefault="002607A0" w:rsidP="00D4320D">
      <w:pPr>
        <w:spacing w:line="360" w:lineRule="auto"/>
        <w:rPr>
          <w:rFonts w:ascii="Times New Roman" w:hAnsi="Times New Roman"/>
          <w:sz w:val="24"/>
          <w:szCs w:val="24"/>
        </w:rPr>
      </w:pPr>
      <w:r w:rsidRPr="00253C02">
        <w:rPr>
          <w:rFonts w:ascii="Times New Roman" w:hAnsi="Times New Roman"/>
          <w:sz w:val="24"/>
          <w:szCs w:val="24"/>
        </w:rPr>
        <w:t>W ramach pomocy społecznej świadczone są</w:t>
      </w:r>
      <w:r w:rsidR="00D4320D" w:rsidRPr="00253C02">
        <w:rPr>
          <w:rFonts w:ascii="Times New Roman" w:hAnsi="Times New Roman"/>
          <w:sz w:val="24"/>
          <w:szCs w:val="24"/>
        </w:rPr>
        <w:t>:</w:t>
      </w:r>
    </w:p>
    <w:p w:rsidR="00D4320D" w:rsidRPr="00D4320D" w:rsidRDefault="002607A0" w:rsidP="00253472">
      <w:pPr>
        <w:pStyle w:val="Akapitzlist"/>
        <w:numPr>
          <w:ilvl w:val="0"/>
          <w:numId w:val="21"/>
        </w:numPr>
        <w:spacing w:line="360" w:lineRule="auto"/>
        <w:rPr>
          <w:szCs w:val="24"/>
        </w:rPr>
      </w:pPr>
      <w:r w:rsidRPr="00D4320D">
        <w:rPr>
          <w:szCs w:val="24"/>
        </w:rPr>
        <w:t>świadczenia materialne: zasiłki stałe, zasiłki okresowe, zasiłki</w:t>
      </w:r>
      <w:r w:rsidR="00D4320D">
        <w:rPr>
          <w:szCs w:val="24"/>
        </w:rPr>
        <w:t xml:space="preserve"> </w:t>
      </w:r>
      <w:r w:rsidRPr="00D4320D">
        <w:rPr>
          <w:rFonts w:cs="Times New Roman"/>
          <w:szCs w:val="24"/>
        </w:rPr>
        <w:t>celowe pieniężne,</w:t>
      </w:r>
    </w:p>
    <w:p w:rsidR="00D4320D" w:rsidRPr="00D4320D" w:rsidRDefault="002607A0" w:rsidP="00253472">
      <w:pPr>
        <w:pStyle w:val="Akapitzlist"/>
        <w:numPr>
          <w:ilvl w:val="0"/>
          <w:numId w:val="21"/>
        </w:numPr>
        <w:spacing w:line="360" w:lineRule="auto"/>
        <w:rPr>
          <w:szCs w:val="24"/>
        </w:rPr>
      </w:pPr>
      <w:r w:rsidRPr="00D4320D">
        <w:rPr>
          <w:rFonts w:cs="Times New Roman"/>
          <w:szCs w:val="24"/>
        </w:rPr>
        <w:t>świadczenia w naturze, np. opał, posiłki, artykuły żywnościowe,</w:t>
      </w:r>
      <w:r w:rsidR="00D4320D">
        <w:rPr>
          <w:rFonts w:cs="Times New Roman"/>
          <w:szCs w:val="24"/>
        </w:rPr>
        <w:t xml:space="preserve"> </w:t>
      </w:r>
      <w:r w:rsidRPr="00D4320D">
        <w:rPr>
          <w:rFonts w:cs="Times New Roman"/>
          <w:szCs w:val="24"/>
        </w:rPr>
        <w:t xml:space="preserve">paczki świąteczne, spotkania okolicznościowe </w:t>
      </w:r>
      <w:r w:rsidR="00D4320D" w:rsidRPr="00D4320D">
        <w:rPr>
          <w:rFonts w:cs="Times New Roman"/>
          <w:szCs w:val="24"/>
        </w:rPr>
        <w:t>osób</w:t>
      </w:r>
      <w:r w:rsidRPr="00D4320D">
        <w:rPr>
          <w:rFonts w:cs="Times New Roman"/>
          <w:szCs w:val="24"/>
        </w:rPr>
        <w:t xml:space="preserve"> samotnych,</w:t>
      </w:r>
      <w:r w:rsidR="00D4320D">
        <w:rPr>
          <w:rFonts w:cs="Times New Roman"/>
          <w:szCs w:val="24"/>
        </w:rPr>
        <w:t xml:space="preserve"> </w:t>
      </w:r>
      <w:r w:rsidRPr="00D4320D">
        <w:rPr>
          <w:rFonts w:cs="Times New Roman"/>
          <w:szCs w:val="24"/>
        </w:rPr>
        <w:t>dożywianie,</w:t>
      </w:r>
    </w:p>
    <w:p w:rsidR="00D4320D" w:rsidRPr="00D4320D" w:rsidRDefault="002607A0" w:rsidP="00253472">
      <w:pPr>
        <w:pStyle w:val="Akapitzlist"/>
        <w:numPr>
          <w:ilvl w:val="0"/>
          <w:numId w:val="21"/>
        </w:numPr>
        <w:spacing w:line="360" w:lineRule="auto"/>
        <w:rPr>
          <w:szCs w:val="24"/>
        </w:rPr>
      </w:pPr>
      <w:r w:rsidRPr="00D4320D">
        <w:rPr>
          <w:rFonts w:cs="Times New Roman"/>
          <w:szCs w:val="24"/>
        </w:rPr>
        <w:t>usługi opiekuńcze,</w:t>
      </w:r>
    </w:p>
    <w:p w:rsidR="00D4320D" w:rsidRPr="00D4320D" w:rsidRDefault="002607A0" w:rsidP="00253472">
      <w:pPr>
        <w:pStyle w:val="Akapitzlist"/>
        <w:numPr>
          <w:ilvl w:val="0"/>
          <w:numId w:val="21"/>
        </w:numPr>
        <w:spacing w:line="360" w:lineRule="auto"/>
        <w:rPr>
          <w:szCs w:val="24"/>
        </w:rPr>
      </w:pPr>
      <w:r w:rsidRPr="00D4320D">
        <w:rPr>
          <w:rFonts w:cs="Times New Roman"/>
          <w:szCs w:val="24"/>
        </w:rPr>
        <w:t xml:space="preserve">działania na rzecz poprawy funkcjonowania </w:t>
      </w:r>
      <w:r w:rsidR="00D4320D" w:rsidRPr="00D4320D">
        <w:rPr>
          <w:rFonts w:cs="Times New Roman"/>
          <w:szCs w:val="24"/>
        </w:rPr>
        <w:t>osób</w:t>
      </w:r>
      <w:r w:rsidRPr="00D4320D">
        <w:rPr>
          <w:rFonts w:cs="Times New Roman"/>
          <w:szCs w:val="24"/>
        </w:rPr>
        <w:t xml:space="preserve"> i rodzin w</w:t>
      </w:r>
      <w:r w:rsidR="00D4320D">
        <w:rPr>
          <w:rFonts w:cs="Times New Roman"/>
          <w:szCs w:val="24"/>
        </w:rPr>
        <w:t xml:space="preserve"> </w:t>
      </w:r>
      <w:r w:rsidRPr="00D4320D">
        <w:rPr>
          <w:rFonts w:cs="Times New Roman"/>
          <w:szCs w:val="24"/>
        </w:rPr>
        <w:t>ich środowisku społecznym,</w:t>
      </w:r>
    </w:p>
    <w:p w:rsidR="002607A0" w:rsidRPr="00D4320D" w:rsidRDefault="002607A0" w:rsidP="00253472">
      <w:pPr>
        <w:pStyle w:val="Akapitzlist"/>
        <w:numPr>
          <w:ilvl w:val="0"/>
          <w:numId w:val="21"/>
        </w:numPr>
        <w:spacing w:line="360" w:lineRule="auto"/>
        <w:rPr>
          <w:szCs w:val="24"/>
        </w:rPr>
      </w:pPr>
      <w:r w:rsidRPr="00D4320D">
        <w:rPr>
          <w:rFonts w:cs="Times New Roman"/>
          <w:szCs w:val="24"/>
        </w:rPr>
        <w:t xml:space="preserve">poradnictwo i interwencja w rodzinach, w </w:t>
      </w:r>
      <w:r w:rsidR="00D4320D" w:rsidRPr="00D4320D">
        <w:rPr>
          <w:rFonts w:cs="Times New Roman"/>
          <w:szCs w:val="24"/>
        </w:rPr>
        <w:t>których</w:t>
      </w:r>
      <w:r w:rsidRPr="00D4320D">
        <w:rPr>
          <w:rFonts w:cs="Times New Roman"/>
          <w:szCs w:val="24"/>
        </w:rPr>
        <w:t xml:space="preserve"> występują</w:t>
      </w:r>
      <w:r w:rsidR="00D4320D">
        <w:rPr>
          <w:rFonts w:cs="Times New Roman"/>
          <w:szCs w:val="24"/>
        </w:rPr>
        <w:t xml:space="preserve"> </w:t>
      </w:r>
      <w:r w:rsidRPr="00D4320D">
        <w:rPr>
          <w:rFonts w:cs="Times New Roman"/>
          <w:szCs w:val="24"/>
        </w:rPr>
        <w:t>dysfunkcje.</w:t>
      </w:r>
    </w:p>
    <w:p w:rsidR="002607A0" w:rsidRDefault="00D4320D" w:rsidP="00DD7ECD">
      <w:pPr>
        <w:spacing w:line="360" w:lineRule="auto"/>
        <w:jc w:val="both"/>
        <w:rPr>
          <w:rFonts w:ascii="Times New Roman" w:hAnsi="Times New Roman"/>
        </w:rPr>
      </w:pPr>
      <w:r w:rsidRPr="00D4320D">
        <w:rPr>
          <w:rFonts w:ascii="Times New Roman" w:hAnsi="Times New Roman"/>
        </w:rPr>
        <w:t xml:space="preserve">Zadania pomocy społecznej  </w:t>
      </w:r>
      <w:r>
        <w:rPr>
          <w:rFonts w:ascii="Times New Roman" w:hAnsi="Times New Roman"/>
        </w:rPr>
        <w:t xml:space="preserve">to przyznawanie  i wypłata świadczeń pieniężnych, oraz opłacanie należnych składek  zdrowotnych i odprowadzanie do ZUS. W 2018 roku pomocą taką było objętych  9 osób  pobierających zasiłek stały </w:t>
      </w:r>
      <w:r w:rsidR="003D0735">
        <w:rPr>
          <w:rFonts w:ascii="Times New Roman" w:hAnsi="Times New Roman"/>
        </w:rPr>
        <w:t xml:space="preserve">– składka zdrowotna to  9 % od kwoty wypłacanego zasiłku. Składką zdrowotna  objęte są  również osoby, osoby które opiekują się swoimi niepełnosprawnymi  członkami </w:t>
      </w:r>
      <w:r w:rsidR="003D0735">
        <w:rPr>
          <w:rFonts w:ascii="Times New Roman" w:hAnsi="Times New Roman"/>
        </w:rPr>
        <w:lastRenderedPageBreak/>
        <w:t>rodzin ( dziecko, rodzic, rodzeństwo) z tej formy pomocy korzysta na dzień 31 grudnia 2018 roku 28 osób.</w:t>
      </w:r>
    </w:p>
    <w:p w:rsidR="003D0735" w:rsidRDefault="003D0735" w:rsidP="00DD7ECD">
      <w:pPr>
        <w:spacing w:line="360" w:lineRule="auto"/>
        <w:jc w:val="both"/>
        <w:rPr>
          <w:rFonts w:ascii="Times New Roman" w:hAnsi="Times New Roman"/>
        </w:rPr>
      </w:pPr>
      <w:r>
        <w:rPr>
          <w:rFonts w:ascii="Times New Roman" w:hAnsi="Times New Roman"/>
        </w:rPr>
        <w:t>Z pomocy finansowej w formie zasiłku  stałego korzystało 11 osób, są to osoby z ustaloną niepełnosprawnością  lub w wieku poprodukcyjnym, które nie posiadają własnego źródła dochodu.</w:t>
      </w:r>
    </w:p>
    <w:p w:rsidR="009460C3" w:rsidRDefault="003D0735" w:rsidP="00DD7ECD">
      <w:pPr>
        <w:spacing w:line="360" w:lineRule="auto"/>
        <w:jc w:val="both"/>
        <w:rPr>
          <w:rFonts w:ascii="Times New Roman" w:hAnsi="Times New Roman"/>
        </w:rPr>
      </w:pPr>
      <w:r>
        <w:rPr>
          <w:rFonts w:ascii="Times New Roman" w:hAnsi="Times New Roman"/>
        </w:rPr>
        <w:t>Zasiłek okresowy  w 2018 roku otrzymało 31 rodzin: z tego 23 rodziny  otrzymały pomoc z tytułu bezrobocia. Z tytułu  długotrwałej choroby pomoc otrzymało 3 rodziny, 3 rodziny zostały objęte pomocą z tytułu niepełnosprawności, oraz dwie osoby otrzymały pomoc z innego tytułu.</w:t>
      </w:r>
    </w:p>
    <w:p w:rsidR="003D0735" w:rsidRDefault="009460C3" w:rsidP="00DD7ECD">
      <w:pPr>
        <w:spacing w:line="360" w:lineRule="auto"/>
        <w:jc w:val="both"/>
        <w:rPr>
          <w:rFonts w:ascii="Times New Roman" w:hAnsi="Times New Roman"/>
        </w:rPr>
      </w:pPr>
      <w:r>
        <w:rPr>
          <w:rFonts w:ascii="Times New Roman" w:hAnsi="Times New Roman"/>
        </w:rPr>
        <w:t xml:space="preserve">Następnym zadaniem gminy  realizowanym przez </w:t>
      </w:r>
      <w:r w:rsidR="003D0735">
        <w:rPr>
          <w:rFonts w:ascii="Times New Roman" w:hAnsi="Times New Roman"/>
        </w:rPr>
        <w:t xml:space="preserve"> </w:t>
      </w:r>
      <w:r>
        <w:rPr>
          <w:rFonts w:ascii="Times New Roman" w:hAnsi="Times New Roman"/>
        </w:rPr>
        <w:t>pomoc społeczną  jest zasiłek celowy  który otrzymało 45 rodzin. Pomoc ta była udzielana na zakup opału , zakup leków, leczenie.</w:t>
      </w:r>
    </w:p>
    <w:p w:rsidR="009460C3" w:rsidRDefault="009460C3" w:rsidP="00DD7ECD">
      <w:pPr>
        <w:spacing w:line="360" w:lineRule="auto"/>
        <w:jc w:val="both"/>
        <w:rPr>
          <w:rFonts w:ascii="Times New Roman" w:hAnsi="Times New Roman"/>
        </w:rPr>
      </w:pPr>
      <w:r>
        <w:rPr>
          <w:rFonts w:ascii="Times New Roman" w:hAnsi="Times New Roman"/>
        </w:rPr>
        <w:t>Usługi opiekuńcze  sprawowane były  u 4 osób samotnych, chorych, niepełnosprawnych którzy sami nie są w  stanie zapewnić sobie opieki. Pomoc ta polega na posprzątaniu  mieszkania , zakupie leków, przygotowaniu gorącego posiłku, wezwaniu lekarza w razie potrzeby. Wśród tych osób  dwie osoby, które  ukończyły 75 lat, w ramach usług opiekuńczych korzystają z nowego programu  Państwa ,,75+”  zadanie to częściowo dotowane jest przez Państwo.</w:t>
      </w:r>
    </w:p>
    <w:p w:rsidR="00CA3F9E" w:rsidRDefault="00A44FE1" w:rsidP="00DD7ECD">
      <w:pPr>
        <w:spacing w:line="360" w:lineRule="auto"/>
        <w:jc w:val="both"/>
        <w:rPr>
          <w:rFonts w:ascii="Times New Roman" w:hAnsi="Times New Roman"/>
        </w:rPr>
      </w:pPr>
      <w:r>
        <w:rPr>
          <w:rFonts w:ascii="Times New Roman" w:hAnsi="Times New Roman"/>
        </w:rPr>
        <w:t>Gminny Ośrodek Pomocy Społecznej  zatrudnia 2 opiekunki</w:t>
      </w:r>
      <w:r w:rsidR="00CA3F9E">
        <w:rPr>
          <w:rFonts w:ascii="Times New Roman" w:hAnsi="Times New Roman"/>
        </w:rPr>
        <w:t xml:space="preserve"> które w ramach obowiązków opiekują się  osobami chorymi, w podeszłym wieku, schorowanymi, samotnymi, wymagającymi  opieki  osoby drugiej, Trzy osoby z nich liczą ponad 80 lat. Rządowy program  Państwa ,,75+” przeznacza śro0dki finansowe na zwiększenie liczby godzin  usług opiekuńczych dla osób które już wcześniej korzystały  z tej formy pomocy wcześniej lub na dofinansowaniu  usług opiekuńczych  dla nowych osób objętych usługami. Dla nowo objętych osób  usługi mogą być sfinansowane  do 50 % kosztów zatrudnienia.</w:t>
      </w:r>
    </w:p>
    <w:p w:rsidR="00CA3F9E" w:rsidRDefault="00CA3F9E" w:rsidP="00DD7ECD">
      <w:pPr>
        <w:spacing w:line="360" w:lineRule="auto"/>
        <w:jc w:val="both"/>
        <w:rPr>
          <w:rFonts w:ascii="Times New Roman" w:hAnsi="Times New Roman"/>
        </w:rPr>
      </w:pPr>
      <w:r>
        <w:rPr>
          <w:rFonts w:ascii="Times New Roman" w:hAnsi="Times New Roman"/>
        </w:rPr>
        <w:t>Specjalistyczne usługi opiekuńcze  sprawowane były  u dwóch niepełnosprawnych  chłopców przez wyspecjalizowane terapeutki. Jest to zadanie zlecone gminie.</w:t>
      </w:r>
    </w:p>
    <w:p w:rsidR="00CA3F9E" w:rsidRDefault="00CA3F9E" w:rsidP="00DD7ECD">
      <w:pPr>
        <w:spacing w:line="360" w:lineRule="auto"/>
        <w:jc w:val="both"/>
        <w:rPr>
          <w:rFonts w:ascii="Times New Roman" w:hAnsi="Times New Roman"/>
        </w:rPr>
      </w:pPr>
      <w:r>
        <w:rPr>
          <w:rFonts w:ascii="Times New Roman" w:hAnsi="Times New Roman"/>
        </w:rPr>
        <w:t>Praca socjalna  sprawowana była  w 30 rodzinach, które same  nie są w stanie  zaspokoić własnych potrzeb, uporać się z problemami, trudnościami, jest to tylko pomoc rzeczowa.</w:t>
      </w:r>
    </w:p>
    <w:p w:rsidR="004C6FBF" w:rsidRDefault="00566363" w:rsidP="00DD7ECD">
      <w:pPr>
        <w:spacing w:line="360" w:lineRule="auto"/>
        <w:jc w:val="both"/>
        <w:rPr>
          <w:rFonts w:ascii="Times New Roman" w:hAnsi="Times New Roman"/>
        </w:rPr>
      </w:pPr>
      <w:r>
        <w:rPr>
          <w:rFonts w:ascii="Times New Roman" w:hAnsi="Times New Roman"/>
        </w:rPr>
        <w:t>Dożywianie dzieci w szkole: z tej pomocy  w 2018 roku korzystało 99 dzieci</w:t>
      </w:r>
      <w:r w:rsidR="000A402B">
        <w:rPr>
          <w:rFonts w:ascii="Times New Roman" w:hAnsi="Times New Roman"/>
        </w:rPr>
        <w:t>, w tym z posiłku  gorącego 65 dzieci a z suchego prowiantu korzystało 34 dzieci.</w:t>
      </w:r>
    </w:p>
    <w:p w:rsidR="000A402B" w:rsidRDefault="000A402B" w:rsidP="00DD7ECD">
      <w:pPr>
        <w:spacing w:line="360" w:lineRule="auto"/>
        <w:jc w:val="both"/>
        <w:rPr>
          <w:rFonts w:ascii="Times New Roman" w:hAnsi="Times New Roman"/>
        </w:rPr>
      </w:pPr>
      <w:r>
        <w:rPr>
          <w:rFonts w:ascii="Times New Roman" w:hAnsi="Times New Roman"/>
        </w:rPr>
        <w:t>Pomoc finansowa  na zakup żywności lup posiłku otrzymało 77 rodzin tj 160 osób w tych rodzinach.</w:t>
      </w:r>
    </w:p>
    <w:p w:rsidR="000A402B" w:rsidRDefault="000A402B" w:rsidP="00DD7ECD">
      <w:pPr>
        <w:spacing w:line="360" w:lineRule="auto"/>
        <w:jc w:val="both"/>
        <w:rPr>
          <w:rFonts w:ascii="Times New Roman" w:hAnsi="Times New Roman"/>
        </w:rPr>
      </w:pPr>
      <w:r>
        <w:rPr>
          <w:rFonts w:ascii="Times New Roman" w:hAnsi="Times New Roman"/>
        </w:rPr>
        <w:t>Od 1 sierpnia 2018 roku ruszył program ,,300+” pomoc Państwa- jest to jednorazowe świadczenie  dla dzieci i młodzieży uczącej się, rozpoczynającej rok szkolny 2018/2019 do ukończenia 18 roku życia w przypadku  kontynuacji rozpoczętej  przed ukończeniem 18 roku życia nauki w danej szkole.W przypadku dzieci  niepełnosprawnych  uczących się w szkole , świadczenie przysługuje  nie dłużej niż do 24 roku  życia. Świadczenie to niezależne jest od dochodu rodziny.</w:t>
      </w:r>
    </w:p>
    <w:p w:rsidR="00DF6C90" w:rsidRDefault="00DF6C90" w:rsidP="00DD7ECD">
      <w:pPr>
        <w:spacing w:line="360" w:lineRule="auto"/>
        <w:jc w:val="both"/>
        <w:rPr>
          <w:rFonts w:ascii="Times New Roman" w:hAnsi="Times New Roman"/>
        </w:rPr>
      </w:pPr>
      <w:r>
        <w:rPr>
          <w:rFonts w:ascii="Times New Roman" w:hAnsi="Times New Roman"/>
        </w:rPr>
        <w:lastRenderedPageBreak/>
        <w:t>Świadczeniami objęci byli:</w:t>
      </w:r>
    </w:p>
    <w:p w:rsidR="000A402B" w:rsidRDefault="000A402B" w:rsidP="00DD7ECD">
      <w:pPr>
        <w:pStyle w:val="Akapitzlist"/>
        <w:numPr>
          <w:ilvl w:val="0"/>
          <w:numId w:val="24"/>
        </w:numPr>
        <w:spacing w:line="360" w:lineRule="auto"/>
      </w:pPr>
      <w:r>
        <w:t>Świadczeniem 300 + objęto  561 dzieci</w:t>
      </w:r>
    </w:p>
    <w:p w:rsidR="000A402B" w:rsidRDefault="000A402B" w:rsidP="00DD7ECD">
      <w:pPr>
        <w:pStyle w:val="Akapitzlist"/>
        <w:numPr>
          <w:ilvl w:val="0"/>
          <w:numId w:val="24"/>
        </w:numPr>
        <w:spacing w:line="360" w:lineRule="auto"/>
      </w:pPr>
      <w:r>
        <w:t>Świadczeniem 500+ objęto 537 dzieci</w:t>
      </w:r>
    </w:p>
    <w:p w:rsidR="000A402B" w:rsidRDefault="000A402B" w:rsidP="00DD7ECD">
      <w:pPr>
        <w:pStyle w:val="Akapitzlist"/>
        <w:numPr>
          <w:ilvl w:val="0"/>
          <w:numId w:val="24"/>
        </w:numPr>
        <w:spacing w:line="360" w:lineRule="auto"/>
      </w:pPr>
      <w:r>
        <w:t xml:space="preserve">Świadczeniami rodzinnymi  objęto 340 rodzin </w:t>
      </w:r>
      <w:r w:rsidR="00DF6C90">
        <w:t>w tym wypłacono dodatki  po 100 zł  na rozpoczęcie roku szkolnego</w:t>
      </w:r>
    </w:p>
    <w:p w:rsidR="00DF6C90" w:rsidRDefault="00DF6C90" w:rsidP="00DD7ECD">
      <w:pPr>
        <w:pStyle w:val="Akapitzlist"/>
        <w:numPr>
          <w:ilvl w:val="0"/>
          <w:numId w:val="24"/>
        </w:numPr>
        <w:spacing w:line="360" w:lineRule="auto"/>
      </w:pPr>
      <w:r>
        <w:t>Dodatek z tytułu urodzenia dziecka wypłacono 19 osobom</w:t>
      </w:r>
    </w:p>
    <w:p w:rsidR="00DF6C90" w:rsidRDefault="00DF6C90" w:rsidP="00DD7ECD">
      <w:pPr>
        <w:pStyle w:val="Akapitzlist"/>
        <w:numPr>
          <w:ilvl w:val="0"/>
          <w:numId w:val="24"/>
        </w:numPr>
        <w:spacing w:line="360" w:lineRule="auto"/>
      </w:pPr>
      <w:r>
        <w:t>Jednorazową zapomogę z tytułu urodzenia dziecka  wypłacono 44  rodziny</w:t>
      </w:r>
    </w:p>
    <w:p w:rsidR="00DF6C90" w:rsidRDefault="00DF6C90" w:rsidP="00DD7ECD">
      <w:pPr>
        <w:pStyle w:val="Akapitzlist"/>
        <w:numPr>
          <w:ilvl w:val="0"/>
          <w:numId w:val="24"/>
        </w:numPr>
        <w:spacing w:line="360" w:lineRule="auto"/>
      </w:pPr>
      <w:r>
        <w:t>Opłacone są składki emerytalno-rentowe  za osoby sprawujące opiekę  nad niepełnosprawnym członkiem rodziny</w:t>
      </w:r>
    </w:p>
    <w:p w:rsidR="00DF6C90" w:rsidRDefault="00DF6C90" w:rsidP="00DD7ECD">
      <w:pPr>
        <w:spacing w:line="360" w:lineRule="auto"/>
      </w:pPr>
      <w:r>
        <w:t xml:space="preserve">Wypłacane są </w:t>
      </w:r>
    </w:p>
    <w:p w:rsidR="00DF6C90" w:rsidRDefault="00DF6C90" w:rsidP="00DD7ECD">
      <w:pPr>
        <w:pStyle w:val="Akapitzlist"/>
        <w:numPr>
          <w:ilvl w:val="0"/>
          <w:numId w:val="25"/>
        </w:numPr>
        <w:spacing w:line="360" w:lineRule="auto"/>
      </w:pPr>
      <w:r>
        <w:t>świadczenie rodzicielskie:</w:t>
      </w:r>
    </w:p>
    <w:p w:rsidR="00DF6C90" w:rsidRDefault="00DF6C90" w:rsidP="00DD7ECD">
      <w:pPr>
        <w:pStyle w:val="Akapitzlist"/>
        <w:numPr>
          <w:ilvl w:val="0"/>
          <w:numId w:val="25"/>
        </w:numPr>
        <w:spacing w:line="360" w:lineRule="auto"/>
      </w:pPr>
      <w:r>
        <w:t>świadczenie z funduszu alimentacyjnego dla 17 uprawnionych</w:t>
      </w:r>
    </w:p>
    <w:p w:rsidR="00DF6C90" w:rsidRDefault="00DF6C90" w:rsidP="00DD7ECD">
      <w:pPr>
        <w:pStyle w:val="Akapitzlist"/>
        <w:numPr>
          <w:ilvl w:val="0"/>
          <w:numId w:val="25"/>
        </w:numPr>
        <w:spacing w:line="360" w:lineRule="auto"/>
      </w:pPr>
      <w:r>
        <w:t>zasiłek dla opiekuna</w:t>
      </w:r>
    </w:p>
    <w:p w:rsidR="00DF6C90" w:rsidRDefault="00DF6C90" w:rsidP="00DD7ECD">
      <w:pPr>
        <w:pStyle w:val="Akapitzlist"/>
        <w:numPr>
          <w:ilvl w:val="0"/>
          <w:numId w:val="25"/>
        </w:numPr>
        <w:spacing w:line="360" w:lineRule="auto"/>
      </w:pPr>
      <w:r>
        <w:t>dodatek z tytułu urlopu wychowawczego</w:t>
      </w:r>
    </w:p>
    <w:p w:rsidR="00DF6C90" w:rsidRDefault="00DF6C90" w:rsidP="00DD7ECD">
      <w:pPr>
        <w:pStyle w:val="Akapitzlist"/>
        <w:numPr>
          <w:ilvl w:val="0"/>
          <w:numId w:val="25"/>
        </w:numPr>
        <w:spacing w:line="360" w:lineRule="auto"/>
      </w:pPr>
      <w:r>
        <w:t>dodatek z tytułu samotnego wychowania dzieci</w:t>
      </w:r>
    </w:p>
    <w:p w:rsidR="00DF6C90" w:rsidRDefault="00DF6C90" w:rsidP="00DD7ECD">
      <w:pPr>
        <w:pStyle w:val="Akapitzlist"/>
        <w:numPr>
          <w:ilvl w:val="0"/>
          <w:numId w:val="25"/>
        </w:numPr>
        <w:spacing w:line="360" w:lineRule="auto"/>
      </w:pPr>
      <w:r>
        <w:t>dodatek z tytułu kształcenia i rehabilitacji dla 30 osób</w:t>
      </w:r>
    </w:p>
    <w:p w:rsidR="00DF6C90" w:rsidRDefault="00DF6C90" w:rsidP="00DD7ECD">
      <w:pPr>
        <w:pStyle w:val="Akapitzlist"/>
        <w:numPr>
          <w:ilvl w:val="0"/>
          <w:numId w:val="25"/>
        </w:numPr>
        <w:spacing w:line="360" w:lineRule="auto"/>
      </w:pPr>
      <w:r>
        <w:t>dodatek z tytułu zamieszkiwania w internacie</w:t>
      </w:r>
    </w:p>
    <w:p w:rsidR="00DF6C90" w:rsidRDefault="00DF6C90" w:rsidP="00DD7ECD">
      <w:pPr>
        <w:pStyle w:val="Akapitzlist"/>
        <w:numPr>
          <w:ilvl w:val="0"/>
          <w:numId w:val="25"/>
        </w:numPr>
        <w:spacing w:line="360" w:lineRule="auto"/>
      </w:pPr>
      <w:r>
        <w:t>dodatek z tytułu wielodzietności otrzymało 75 dzieci</w:t>
      </w:r>
    </w:p>
    <w:p w:rsidR="00DF6C90" w:rsidRDefault="00DF6C90" w:rsidP="00DD7ECD">
      <w:pPr>
        <w:pStyle w:val="Akapitzlist"/>
        <w:numPr>
          <w:ilvl w:val="0"/>
          <w:numId w:val="25"/>
        </w:numPr>
        <w:spacing w:line="360" w:lineRule="auto"/>
      </w:pPr>
      <w:r>
        <w:t>zasiłek pielęgnacyjny otrzymuje 125 osób</w:t>
      </w:r>
    </w:p>
    <w:p w:rsidR="00DF6C90" w:rsidRDefault="00253472" w:rsidP="00DD7ECD">
      <w:pPr>
        <w:pStyle w:val="Akapitzlist"/>
        <w:numPr>
          <w:ilvl w:val="0"/>
          <w:numId w:val="26"/>
        </w:numPr>
        <w:spacing w:line="360" w:lineRule="auto"/>
      </w:pPr>
      <w:r>
        <w:t xml:space="preserve">Skierowano do Powiatowego Zespołu  Orzekania  o Niepełnosprawności, celem uzyskania </w:t>
      </w:r>
      <w:r w:rsidR="00D32891">
        <w:t xml:space="preserve"> stopnia niepełnosprawności  umożliwiającego  osobie niepełnosprawnej  korzystanie z różnych form pomocy  - 17 osób</w:t>
      </w:r>
    </w:p>
    <w:p w:rsidR="00D32891" w:rsidRDefault="00D32891" w:rsidP="00DD7ECD">
      <w:pPr>
        <w:pStyle w:val="Akapitzlist"/>
        <w:numPr>
          <w:ilvl w:val="0"/>
          <w:numId w:val="26"/>
        </w:numPr>
        <w:spacing w:line="360" w:lineRule="auto"/>
      </w:pPr>
      <w:r>
        <w:t>Realizowany jest  program rządowy  dla rodzin wielodzietnych ,,Karta Dużej Rodziny” W ramach tego programu w 2018 roku 7 rodzin wielodzietnych otrzymało  Kartę Dużej Rodziny, w tych rodzinach  wydano 35 kart.</w:t>
      </w:r>
    </w:p>
    <w:p w:rsidR="00D32891" w:rsidRDefault="00D32891" w:rsidP="00DD7ECD">
      <w:pPr>
        <w:pStyle w:val="Akapitzlist"/>
        <w:numPr>
          <w:ilvl w:val="0"/>
          <w:numId w:val="26"/>
        </w:numPr>
        <w:spacing w:line="360" w:lineRule="auto"/>
      </w:pPr>
      <w:r>
        <w:t>W ramach  rządowego programu ,,Asystent rodziny i koordynator pieczy zastępczej”  sprawowana jest opieka  nad 4 rodzinami  niewydolnymi, mającymi problemy wychowawcze  z dziećmi lub inne problemy.</w:t>
      </w:r>
    </w:p>
    <w:p w:rsidR="002607A0" w:rsidRPr="00FA49E5" w:rsidRDefault="00D32891" w:rsidP="00DD7ECD">
      <w:pPr>
        <w:pStyle w:val="Akapitzlist"/>
        <w:numPr>
          <w:ilvl w:val="0"/>
          <w:numId w:val="26"/>
        </w:numPr>
        <w:spacing w:line="360" w:lineRule="auto"/>
      </w:pPr>
      <w:r>
        <w:t>W ramach programu operacyjnego FEAD- pomoc rzeczowa żywnościowa   pomoc otrzymało  400 osób  w tym: 29 samotnie gospodarujących, 62 rodziny z tytułu ubóstwa 11 z tytułu niepełnosprawności, 4 rodziny z tytułu macierzyństwa.</w:t>
      </w:r>
    </w:p>
    <w:p w:rsidR="00FD5741" w:rsidRDefault="00FD5741" w:rsidP="00DD7ECD">
      <w:pPr>
        <w:spacing w:line="360" w:lineRule="auto"/>
        <w:jc w:val="both"/>
        <w:rPr>
          <w:rFonts w:ascii="Times New Roman" w:hAnsi="Times New Roman"/>
        </w:rPr>
      </w:pPr>
    </w:p>
    <w:p w:rsidR="00D50E08" w:rsidRPr="00D50E08" w:rsidRDefault="00BB16A7" w:rsidP="00DD7ECD">
      <w:pPr>
        <w:spacing w:line="360" w:lineRule="auto"/>
        <w:jc w:val="both"/>
        <w:rPr>
          <w:rFonts w:ascii="Times New Roman" w:hAnsi="Times New Roman"/>
        </w:rPr>
      </w:pPr>
      <w:r>
        <w:rPr>
          <w:rFonts w:ascii="Times New Roman" w:hAnsi="Times New Roman"/>
        </w:rPr>
        <w:lastRenderedPageBreak/>
        <w:t xml:space="preserve">W 2018 roku na terenie gminy Rokietnica </w:t>
      </w:r>
      <w:r w:rsidR="00D50E08" w:rsidRPr="00D50E08">
        <w:rPr>
          <w:rFonts w:ascii="Times New Roman" w:hAnsi="Times New Roman"/>
        </w:rPr>
        <w:t xml:space="preserve"> </w:t>
      </w:r>
      <w:r>
        <w:rPr>
          <w:rFonts w:ascii="Times New Roman" w:hAnsi="Times New Roman"/>
        </w:rPr>
        <w:t xml:space="preserve">nie funkcjonowały  </w:t>
      </w:r>
      <w:r w:rsidR="00D50E08" w:rsidRPr="00D50E08">
        <w:rPr>
          <w:rFonts w:ascii="Times New Roman" w:hAnsi="Times New Roman"/>
        </w:rPr>
        <w:t>placówki stacjonarnej pomocy społecznej</w:t>
      </w:r>
      <w:r>
        <w:rPr>
          <w:rFonts w:ascii="Times New Roman" w:hAnsi="Times New Roman"/>
        </w:rPr>
        <w:t xml:space="preserve"> takie jak</w:t>
      </w:r>
      <w:r w:rsidR="00D50E08" w:rsidRPr="00D50E08">
        <w:rPr>
          <w:rFonts w:ascii="Times New Roman" w:hAnsi="Times New Roman"/>
        </w:rPr>
        <w:t>:</w:t>
      </w:r>
    </w:p>
    <w:p w:rsidR="00D50E08" w:rsidRPr="00D50E08" w:rsidRDefault="00D50E08" w:rsidP="00DD7ECD">
      <w:pPr>
        <w:pStyle w:val="Akapitzlist"/>
        <w:numPr>
          <w:ilvl w:val="0"/>
          <w:numId w:val="2"/>
        </w:numPr>
        <w:spacing w:line="360" w:lineRule="auto"/>
        <w:rPr>
          <w:rFonts w:cs="Times New Roman"/>
        </w:rPr>
      </w:pPr>
      <w:r w:rsidRPr="00D50E08">
        <w:rPr>
          <w:rFonts w:cs="Times New Roman"/>
        </w:rPr>
        <w:t>domy pomocy społecznej</w:t>
      </w:r>
      <w:r w:rsidR="00BB16A7">
        <w:rPr>
          <w:rFonts w:cs="Times New Roman"/>
        </w:rPr>
        <w:t xml:space="preserve">, </w:t>
      </w:r>
    </w:p>
    <w:p w:rsidR="00D50E08" w:rsidRPr="00D50E08" w:rsidRDefault="00D50E08" w:rsidP="00DD7ECD">
      <w:pPr>
        <w:pStyle w:val="Akapitzlist"/>
        <w:numPr>
          <w:ilvl w:val="0"/>
          <w:numId w:val="2"/>
        </w:numPr>
        <w:spacing w:line="360" w:lineRule="auto"/>
        <w:rPr>
          <w:rFonts w:cs="Times New Roman"/>
        </w:rPr>
      </w:pPr>
      <w:r w:rsidRPr="00D50E08">
        <w:rPr>
          <w:rFonts w:cs="Times New Roman"/>
        </w:rPr>
        <w:t>noclegownie, domy i schroniska</w:t>
      </w:r>
      <w:r w:rsidR="00BB16A7">
        <w:rPr>
          <w:rFonts w:cs="Times New Roman"/>
        </w:rPr>
        <w:t xml:space="preserve">, </w:t>
      </w:r>
      <w:r w:rsidRPr="00D50E08">
        <w:rPr>
          <w:rFonts w:cs="Times New Roman"/>
        </w:rPr>
        <w:t xml:space="preserve"> </w:t>
      </w:r>
      <w:r w:rsidR="00BB16A7">
        <w:rPr>
          <w:rFonts w:cs="Times New Roman"/>
        </w:rPr>
        <w:t xml:space="preserve"> </w:t>
      </w:r>
    </w:p>
    <w:p w:rsidR="00D50E08" w:rsidRPr="00D50E08" w:rsidRDefault="00D50E08" w:rsidP="00DD7ECD">
      <w:pPr>
        <w:pStyle w:val="Akapitzlist"/>
        <w:numPr>
          <w:ilvl w:val="0"/>
          <w:numId w:val="2"/>
        </w:numPr>
        <w:spacing w:line="360" w:lineRule="auto"/>
        <w:rPr>
          <w:rFonts w:cs="Times New Roman"/>
        </w:rPr>
      </w:pPr>
      <w:r w:rsidRPr="00D50E08">
        <w:rPr>
          <w:rFonts w:cs="Times New Roman"/>
        </w:rPr>
        <w:t xml:space="preserve">rodzinne domy pomocy, </w:t>
      </w:r>
      <w:r w:rsidR="00BB16A7">
        <w:rPr>
          <w:rFonts w:cs="Times New Roman"/>
        </w:rPr>
        <w:t xml:space="preserve"> </w:t>
      </w:r>
    </w:p>
    <w:p w:rsidR="00D50E08" w:rsidRPr="00D50E08" w:rsidRDefault="00D50E08" w:rsidP="00DD7ECD">
      <w:pPr>
        <w:pStyle w:val="Akapitzlist"/>
        <w:numPr>
          <w:ilvl w:val="0"/>
          <w:numId w:val="2"/>
        </w:numPr>
        <w:spacing w:line="360" w:lineRule="auto"/>
        <w:rPr>
          <w:rFonts w:cs="Times New Roman"/>
        </w:rPr>
      </w:pPr>
      <w:r w:rsidRPr="00D50E08">
        <w:rPr>
          <w:rFonts w:cs="Times New Roman"/>
        </w:rPr>
        <w:t>środowiskowe domy samopomocy lub inne ośrodki wsparcia dla osób z zaburzeniami psychicznymi,</w:t>
      </w:r>
    </w:p>
    <w:p w:rsidR="00D50E08" w:rsidRDefault="00D50E08" w:rsidP="00DD7ECD">
      <w:pPr>
        <w:pStyle w:val="Akapitzlist"/>
        <w:numPr>
          <w:ilvl w:val="0"/>
          <w:numId w:val="2"/>
        </w:numPr>
        <w:spacing w:line="360" w:lineRule="auto"/>
        <w:rPr>
          <w:rFonts w:cs="Times New Roman"/>
        </w:rPr>
      </w:pPr>
      <w:r w:rsidRPr="00D50E08">
        <w:rPr>
          <w:rFonts w:cs="Times New Roman"/>
        </w:rPr>
        <w:t>domy dla matek z małole</w:t>
      </w:r>
      <w:r w:rsidR="00BB16A7">
        <w:rPr>
          <w:rFonts w:cs="Times New Roman"/>
        </w:rPr>
        <w:t xml:space="preserve">tnimi dziećmi i kobiet w ciąży. </w:t>
      </w:r>
    </w:p>
    <w:p w:rsidR="004E215E" w:rsidRDefault="004E215E" w:rsidP="00FA49E5">
      <w:pPr>
        <w:spacing w:line="360" w:lineRule="auto"/>
        <w:rPr>
          <w:b/>
        </w:rPr>
      </w:pPr>
    </w:p>
    <w:p w:rsidR="003132AC" w:rsidRPr="00253C02" w:rsidRDefault="00FD5741" w:rsidP="00FA49E5">
      <w:pPr>
        <w:spacing w:line="360" w:lineRule="auto"/>
        <w:rPr>
          <w:rFonts w:ascii="Times New Roman" w:hAnsi="Times New Roman"/>
          <w:b/>
          <w:sz w:val="28"/>
          <w:szCs w:val="28"/>
        </w:rPr>
      </w:pPr>
      <w:r w:rsidRPr="00253C02">
        <w:rPr>
          <w:rFonts w:ascii="Times New Roman" w:hAnsi="Times New Roman"/>
          <w:b/>
          <w:sz w:val="28"/>
          <w:szCs w:val="28"/>
        </w:rPr>
        <w:t xml:space="preserve">GMINNY PROGRAM PROFILAKTYKI  I ROZWIĄZYWANIA PROBLEMÓW ALKOHOLOWYCH </w:t>
      </w:r>
    </w:p>
    <w:p w:rsidR="003132AC" w:rsidRDefault="002948DE" w:rsidP="00FA49E5">
      <w:pPr>
        <w:spacing w:line="360" w:lineRule="auto"/>
        <w:rPr>
          <w:rFonts w:ascii="Times New Roman" w:hAnsi="Times New Roman"/>
          <w:color w:val="000000" w:themeColor="text1"/>
          <w:sz w:val="24"/>
          <w:szCs w:val="24"/>
        </w:rPr>
      </w:pPr>
      <w:r w:rsidRPr="003132AC">
        <w:rPr>
          <w:rFonts w:ascii="Times New Roman" w:hAnsi="Times New Roman"/>
          <w:color w:val="000000" w:themeColor="text1"/>
          <w:sz w:val="24"/>
          <w:szCs w:val="24"/>
        </w:rPr>
        <w:t>Działania z zakresu realizacji Gminnego Programu Profilaktyki i Rozwiązywania Problemów Alkoholowych oraz Gminnego Programu Przeciwdziałania Narkomanii dla Gminy</w:t>
      </w:r>
      <w:r w:rsidR="003132AC">
        <w:rPr>
          <w:rFonts w:ascii="Times New Roman" w:hAnsi="Times New Roman"/>
          <w:color w:val="000000" w:themeColor="text1"/>
          <w:sz w:val="24"/>
          <w:szCs w:val="24"/>
        </w:rPr>
        <w:t xml:space="preserve"> Rokietnica realizowane  były poprzez następujące działania:</w:t>
      </w:r>
    </w:p>
    <w:p w:rsidR="003132AC" w:rsidRDefault="003132AC" w:rsidP="003132AC">
      <w:pPr>
        <w:pStyle w:val="Akapitzlist"/>
        <w:numPr>
          <w:ilvl w:val="0"/>
          <w:numId w:val="44"/>
        </w:numPr>
        <w:spacing w:line="360" w:lineRule="auto"/>
        <w:rPr>
          <w:color w:val="000000" w:themeColor="text1"/>
          <w:szCs w:val="24"/>
        </w:rPr>
      </w:pPr>
      <w:r>
        <w:rPr>
          <w:color w:val="000000" w:themeColor="text1"/>
          <w:szCs w:val="24"/>
        </w:rPr>
        <w:t>Zwiększenie dostępności  do pomocy terapeutycznej, rehabilitacyjnej dla osób uzależnionych  od alkoholu</w:t>
      </w:r>
    </w:p>
    <w:p w:rsidR="003132AC" w:rsidRDefault="003132AC" w:rsidP="003132AC">
      <w:pPr>
        <w:pStyle w:val="Akapitzlist"/>
        <w:numPr>
          <w:ilvl w:val="0"/>
          <w:numId w:val="44"/>
        </w:numPr>
        <w:spacing w:line="360" w:lineRule="auto"/>
        <w:rPr>
          <w:color w:val="000000" w:themeColor="text1"/>
          <w:szCs w:val="24"/>
        </w:rPr>
      </w:pPr>
      <w:r>
        <w:rPr>
          <w:color w:val="000000" w:themeColor="text1"/>
          <w:szCs w:val="24"/>
        </w:rPr>
        <w:t>Udzielanie pomocy rodzinom w których występuje przemoc i problemy alkoholowe</w:t>
      </w:r>
    </w:p>
    <w:p w:rsidR="003132AC" w:rsidRDefault="003132AC" w:rsidP="003132AC">
      <w:pPr>
        <w:pStyle w:val="Akapitzlist"/>
        <w:numPr>
          <w:ilvl w:val="0"/>
          <w:numId w:val="44"/>
        </w:numPr>
        <w:spacing w:line="360" w:lineRule="auto"/>
        <w:rPr>
          <w:color w:val="000000" w:themeColor="text1"/>
          <w:szCs w:val="24"/>
        </w:rPr>
      </w:pPr>
      <w:r>
        <w:rPr>
          <w:color w:val="000000" w:themeColor="text1"/>
          <w:szCs w:val="24"/>
        </w:rPr>
        <w:t>Prowadzenie profilaktycznej działalności informatycznej i edukacyjnej</w:t>
      </w:r>
    </w:p>
    <w:p w:rsidR="003132AC" w:rsidRPr="003132AC" w:rsidRDefault="003132AC" w:rsidP="003132AC">
      <w:pPr>
        <w:pStyle w:val="Akapitzlist"/>
        <w:numPr>
          <w:ilvl w:val="0"/>
          <w:numId w:val="44"/>
        </w:numPr>
        <w:spacing w:line="360" w:lineRule="auto"/>
        <w:rPr>
          <w:color w:val="000000" w:themeColor="text1"/>
          <w:szCs w:val="24"/>
        </w:rPr>
      </w:pPr>
      <w:r>
        <w:rPr>
          <w:color w:val="000000" w:themeColor="text1"/>
          <w:szCs w:val="24"/>
        </w:rPr>
        <w:t xml:space="preserve">Wspieranie działalności instytucji, stowarzyszeń i osób fizycznych prowadzących działalność profilaktyczną </w:t>
      </w:r>
    </w:p>
    <w:p w:rsidR="002948DE" w:rsidRPr="000E3B87" w:rsidRDefault="002948DE" w:rsidP="00FA49E5">
      <w:pPr>
        <w:spacing w:line="360" w:lineRule="auto"/>
        <w:rPr>
          <w:rFonts w:ascii="Times New Roman" w:hAnsi="Times New Roman"/>
          <w:color w:val="000000" w:themeColor="text1"/>
          <w:sz w:val="24"/>
          <w:szCs w:val="24"/>
        </w:rPr>
      </w:pPr>
      <w:r w:rsidRPr="003132AC">
        <w:rPr>
          <w:rFonts w:ascii="Times New Roman" w:hAnsi="Times New Roman"/>
          <w:color w:val="000000" w:themeColor="text1"/>
          <w:sz w:val="24"/>
          <w:szCs w:val="24"/>
        </w:rPr>
        <w:t>Gminna Komisja Rozwiązywania Problemów Alkoholowych w Rokietnicy  liczy 5 cz</w:t>
      </w:r>
      <w:r w:rsidR="000E5B28">
        <w:rPr>
          <w:rFonts w:ascii="Times New Roman" w:hAnsi="Times New Roman"/>
          <w:color w:val="000000" w:themeColor="text1"/>
          <w:sz w:val="24"/>
          <w:szCs w:val="24"/>
        </w:rPr>
        <w:t>łonków. W roku 2018 odbyło się 4</w:t>
      </w:r>
      <w:r w:rsidRPr="003132AC">
        <w:rPr>
          <w:rFonts w:ascii="Times New Roman" w:hAnsi="Times New Roman"/>
          <w:color w:val="000000" w:themeColor="text1"/>
          <w:sz w:val="24"/>
          <w:szCs w:val="24"/>
        </w:rPr>
        <w:t xml:space="preserve"> posiedzeń, </w:t>
      </w:r>
      <w:r w:rsidR="000E5B28">
        <w:rPr>
          <w:rFonts w:ascii="Times New Roman" w:hAnsi="Times New Roman"/>
          <w:color w:val="000000" w:themeColor="text1"/>
          <w:sz w:val="24"/>
          <w:szCs w:val="24"/>
        </w:rPr>
        <w:t>na których Komisja rozpatrzyła 2</w:t>
      </w:r>
      <w:r w:rsidRPr="003132AC">
        <w:rPr>
          <w:rFonts w:ascii="Times New Roman" w:hAnsi="Times New Roman"/>
          <w:color w:val="000000" w:themeColor="text1"/>
          <w:sz w:val="24"/>
          <w:szCs w:val="24"/>
        </w:rPr>
        <w:t xml:space="preserve"> wniosków dotyczących sprzedaży </w:t>
      </w:r>
      <w:r w:rsidR="000E5B28">
        <w:rPr>
          <w:rFonts w:ascii="Times New Roman" w:hAnsi="Times New Roman"/>
          <w:color w:val="000000" w:themeColor="text1"/>
          <w:sz w:val="24"/>
          <w:szCs w:val="24"/>
        </w:rPr>
        <w:t>napojów alkoholowych - wydając 2</w:t>
      </w:r>
      <w:r w:rsidRPr="003132AC">
        <w:rPr>
          <w:rFonts w:ascii="Times New Roman" w:hAnsi="Times New Roman"/>
          <w:color w:val="000000" w:themeColor="text1"/>
          <w:sz w:val="24"/>
          <w:szCs w:val="24"/>
        </w:rPr>
        <w:t xml:space="preserve"> postanowień wyrażając, pozytywna opinię o zgodności lokalizacji miejsca sprzedaży napojów alkoholowy</w:t>
      </w:r>
      <w:r w:rsidR="000E5B28">
        <w:rPr>
          <w:rFonts w:ascii="Times New Roman" w:hAnsi="Times New Roman"/>
          <w:color w:val="000000" w:themeColor="text1"/>
          <w:sz w:val="24"/>
          <w:szCs w:val="24"/>
        </w:rPr>
        <w:t>ch na terenie Gminy Rokietnica. Do Komisji wpłynęło 7</w:t>
      </w:r>
      <w:r w:rsidRPr="00FA49E5">
        <w:rPr>
          <w:rFonts w:ascii="Times New Roman" w:hAnsi="Times New Roman"/>
          <w:color w:val="000000" w:themeColor="text1"/>
          <w:sz w:val="24"/>
          <w:szCs w:val="24"/>
        </w:rPr>
        <w:t xml:space="preserve"> wniosków o wszczęcie postępowania w celu zobowiązania osób wskazanych we wnioskach do poddania się leczeniu odwykowemu </w:t>
      </w:r>
      <w:r w:rsidRPr="000E3B87">
        <w:rPr>
          <w:rFonts w:ascii="Times New Roman" w:hAnsi="Times New Roman"/>
          <w:color w:val="000000" w:themeColor="text1"/>
          <w:sz w:val="24"/>
          <w:szCs w:val="24"/>
        </w:rPr>
        <w:t xml:space="preserve">przeciwalkoholowemu. </w:t>
      </w:r>
    </w:p>
    <w:p w:rsidR="002948DE" w:rsidRPr="000E3B87" w:rsidRDefault="002948DE" w:rsidP="00FA49E5">
      <w:pPr>
        <w:spacing w:line="360" w:lineRule="auto"/>
        <w:rPr>
          <w:rFonts w:ascii="Times New Roman" w:hAnsi="Times New Roman"/>
          <w:color w:val="000000" w:themeColor="text1"/>
          <w:sz w:val="24"/>
          <w:szCs w:val="24"/>
        </w:rPr>
      </w:pPr>
      <w:r w:rsidRPr="000E3B87">
        <w:rPr>
          <w:rFonts w:ascii="Times New Roman" w:hAnsi="Times New Roman"/>
          <w:color w:val="000000" w:themeColor="text1"/>
          <w:sz w:val="24"/>
          <w:szCs w:val="24"/>
        </w:rPr>
        <w:t>Z osobami tymi zostały przeprowadzone dialogi motywujące, wzmacniające osobistą motywację i</w:t>
      </w:r>
      <w:r w:rsidR="000E3B87" w:rsidRPr="000E3B87">
        <w:rPr>
          <w:rFonts w:ascii="Times New Roman" w:hAnsi="Times New Roman"/>
          <w:color w:val="000000" w:themeColor="text1"/>
          <w:sz w:val="24"/>
          <w:szCs w:val="24"/>
        </w:rPr>
        <w:t xml:space="preserve"> zobowiązanie do zmiany zachowań</w:t>
      </w:r>
      <w:r w:rsidRPr="000E3B87">
        <w:rPr>
          <w:rFonts w:ascii="Times New Roman" w:hAnsi="Times New Roman"/>
          <w:color w:val="000000" w:themeColor="text1"/>
          <w:sz w:val="24"/>
          <w:szCs w:val="24"/>
        </w:rPr>
        <w:t>.</w:t>
      </w:r>
      <w:r w:rsidR="000E3B87" w:rsidRPr="000E3B87">
        <w:rPr>
          <w:rFonts w:ascii="Times New Roman" w:hAnsi="Times New Roman"/>
          <w:color w:val="000000" w:themeColor="text1"/>
          <w:sz w:val="24"/>
          <w:szCs w:val="24"/>
        </w:rPr>
        <w:t xml:space="preserve"> </w:t>
      </w:r>
      <w:r w:rsidR="000F713C">
        <w:rPr>
          <w:rFonts w:ascii="Times New Roman" w:hAnsi="Times New Roman"/>
          <w:color w:val="000000" w:themeColor="text1"/>
          <w:sz w:val="24"/>
          <w:szCs w:val="24"/>
        </w:rPr>
        <w:t xml:space="preserve"> </w:t>
      </w:r>
      <w:r w:rsidRPr="000E3B87">
        <w:rPr>
          <w:rFonts w:ascii="Times New Roman" w:hAnsi="Times New Roman"/>
          <w:color w:val="000000" w:themeColor="text1"/>
          <w:sz w:val="24"/>
          <w:szCs w:val="24"/>
        </w:rPr>
        <w:t xml:space="preserve"> Komisja wystąpiła do biegły</w:t>
      </w:r>
      <w:r w:rsidR="000E5B28">
        <w:rPr>
          <w:rFonts w:ascii="Times New Roman" w:hAnsi="Times New Roman"/>
          <w:color w:val="000000" w:themeColor="text1"/>
          <w:sz w:val="24"/>
          <w:szCs w:val="24"/>
        </w:rPr>
        <w:t>ch sądowych o sporządzenie dla 7</w:t>
      </w:r>
      <w:r w:rsidRPr="000E3B87">
        <w:rPr>
          <w:rFonts w:ascii="Times New Roman" w:hAnsi="Times New Roman"/>
          <w:color w:val="000000" w:themeColor="text1"/>
          <w:sz w:val="24"/>
          <w:szCs w:val="24"/>
        </w:rPr>
        <w:t xml:space="preserve"> osób zgłoszonych  opinii psychologiczno – psychiatrycznej w sprawie ustalenia uzależnienia od alkoholu. Odbyły się w 2018 roku </w:t>
      </w:r>
      <w:r w:rsidR="000E5B28">
        <w:rPr>
          <w:rFonts w:ascii="Times New Roman" w:hAnsi="Times New Roman"/>
          <w:color w:val="000000" w:themeColor="text1"/>
          <w:sz w:val="24"/>
          <w:szCs w:val="24"/>
        </w:rPr>
        <w:t xml:space="preserve">6 </w:t>
      </w:r>
      <w:r w:rsidRPr="000E3B87">
        <w:rPr>
          <w:rFonts w:ascii="Times New Roman" w:hAnsi="Times New Roman"/>
          <w:color w:val="000000" w:themeColor="text1"/>
          <w:sz w:val="24"/>
          <w:szCs w:val="24"/>
        </w:rPr>
        <w:t xml:space="preserve"> Rozprawy Sądowe z wniosku </w:t>
      </w:r>
      <w:r w:rsidRPr="000E3B87">
        <w:rPr>
          <w:rFonts w:ascii="Times New Roman" w:hAnsi="Times New Roman"/>
          <w:color w:val="000000" w:themeColor="text1"/>
          <w:sz w:val="24"/>
          <w:szCs w:val="24"/>
        </w:rPr>
        <w:lastRenderedPageBreak/>
        <w:t>Gminnej Komisji Rozwiązywania Problemów Alkoholowych o zastosowanie obowiązku poddania się leczeniu odwykowemu we wszystkich przypadkach obowiązek taki został orzeczony wobec osób zgłoszonych do zobowiązania podjęcia leczenia odwykowego. Środki funduszu alkoholowego przeznaczone były na organizacje zajęć pozalekcyjnych dla dzieci i młodzieży, które stanowiły alternatywną formę spędzania wolnego czasu (zajęcia sportowe, taneczne, nauka gry na instrumentach, zajęcia plastyczne oraz liczne festyny rodzinne wzmacniające role rodziny w społeczeństwie.</w:t>
      </w:r>
      <w:r w:rsidR="000E3B87" w:rsidRPr="000E3B87">
        <w:rPr>
          <w:rFonts w:ascii="Times New Roman" w:hAnsi="Times New Roman"/>
          <w:color w:val="000000" w:themeColor="text1"/>
          <w:sz w:val="24"/>
          <w:szCs w:val="24"/>
        </w:rPr>
        <w:t xml:space="preserve"> Zgodnie z preliminarzem wydatków na cele profilaktyki antyalkoholowej w Gminie Rokietnica w 2018 roku zostały wykorzystane  środki w kwocie  46.545,27 przy założeniach planu kwoty 49.000,00. Natomiast  środki  finansowe  wykorzystane na realizację  Gminnego Programu Przeciwdziałania Narkomani zostały wykorzystane w kwocie   1.945,76 zł do planu 2.000,00 zł.</w:t>
      </w:r>
    </w:p>
    <w:p w:rsidR="0055297C" w:rsidRPr="000F713C" w:rsidRDefault="0055297C" w:rsidP="000F713C">
      <w:pPr>
        <w:spacing w:line="360" w:lineRule="auto"/>
        <w:jc w:val="both"/>
        <w:rPr>
          <w:rFonts w:ascii="Times New Roman" w:hAnsi="Times New Roman"/>
          <w:color w:val="000000" w:themeColor="text1"/>
          <w:sz w:val="24"/>
          <w:szCs w:val="24"/>
        </w:rPr>
      </w:pPr>
      <w:r w:rsidRPr="000F713C">
        <w:rPr>
          <w:rFonts w:ascii="Times New Roman" w:hAnsi="Times New Roman"/>
          <w:color w:val="000000" w:themeColor="text1"/>
          <w:sz w:val="24"/>
          <w:szCs w:val="24"/>
        </w:rPr>
        <w:t>Na dzień 31 grudnia 2018 r na terenie Gminy Rokietnica było wydanych 48 zezwoleń na sprzedaż napojów alkoholowych. W tym:</w:t>
      </w:r>
    </w:p>
    <w:p w:rsidR="0055297C" w:rsidRDefault="0055297C" w:rsidP="000F713C">
      <w:pPr>
        <w:pStyle w:val="Akapitzlist"/>
        <w:numPr>
          <w:ilvl w:val="0"/>
          <w:numId w:val="48"/>
        </w:numPr>
        <w:spacing w:line="360" w:lineRule="auto"/>
        <w:rPr>
          <w:color w:val="000000" w:themeColor="text1"/>
        </w:rPr>
      </w:pPr>
      <w:r>
        <w:rPr>
          <w:color w:val="000000" w:themeColor="text1"/>
        </w:rPr>
        <w:t xml:space="preserve">Poza miejscem sprzedaży według zawartości alkoholu </w:t>
      </w:r>
      <w:r w:rsidR="00566769">
        <w:rPr>
          <w:color w:val="000000" w:themeColor="text1"/>
        </w:rPr>
        <w:t>– 45 zezwoleń</w:t>
      </w:r>
    </w:p>
    <w:p w:rsidR="0055297C" w:rsidRDefault="0055297C" w:rsidP="000F713C">
      <w:pPr>
        <w:pStyle w:val="Akapitzlist"/>
        <w:numPr>
          <w:ilvl w:val="0"/>
          <w:numId w:val="49"/>
        </w:numPr>
        <w:spacing w:line="360" w:lineRule="auto"/>
        <w:rPr>
          <w:color w:val="000000" w:themeColor="text1"/>
        </w:rPr>
      </w:pPr>
      <w:r>
        <w:rPr>
          <w:color w:val="000000" w:themeColor="text1"/>
        </w:rPr>
        <w:t>Do 4,5 % - 15</w:t>
      </w:r>
    </w:p>
    <w:p w:rsidR="0055297C" w:rsidRDefault="0055297C" w:rsidP="000F713C">
      <w:pPr>
        <w:pStyle w:val="Akapitzlist"/>
        <w:numPr>
          <w:ilvl w:val="0"/>
          <w:numId w:val="49"/>
        </w:numPr>
        <w:spacing w:line="360" w:lineRule="auto"/>
        <w:rPr>
          <w:color w:val="000000" w:themeColor="text1"/>
        </w:rPr>
      </w:pPr>
      <w:r>
        <w:rPr>
          <w:color w:val="000000" w:themeColor="text1"/>
        </w:rPr>
        <w:t>Od 4,5 do 18 %- 15</w:t>
      </w:r>
    </w:p>
    <w:p w:rsidR="0055297C" w:rsidRDefault="0055297C" w:rsidP="000F713C">
      <w:pPr>
        <w:pStyle w:val="Akapitzlist"/>
        <w:numPr>
          <w:ilvl w:val="0"/>
          <w:numId w:val="49"/>
        </w:numPr>
        <w:spacing w:line="360" w:lineRule="auto"/>
        <w:rPr>
          <w:color w:val="000000" w:themeColor="text1"/>
        </w:rPr>
      </w:pPr>
      <w:r>
        <w:rPr>
          <w:color w:val="000000" w:themeColor="text1"/>
        </w:rPr>
        <w:t>Pow</w:t>
      </w:r>
      <w:r w:rsidR="00566769">
        <w:rPr>
          <w:color w:val="000000" w:themeColor="text1"/>
        </w:rPr>
        <w:t>.</w:t>
      </w:r>
      <w:r>
        <w:rPr>
          <w:color w:val="000000" w:themeColor="text1"/>
        </w:rPr>
        <w:t xml:space="preserve"> 18 % - 15 </w:t>
      </w:r>
    </w:p>
    <w:p w:rsidR="00566769" w:rsidRDefault="00566769" w:rsidP="000F713C">
      <w:pPr>
        <w:pStyle w:val="Akapitzlist"/>
        <w:numPr>
          <w:ilvl w:val="0"/>
          <w:numId w:val="48"/>
        </w:numPr>
        <w:spacing w:line="360" w:lineRule="auto"/>
        <w:rPr>
          <w:color w:val="000000" w:themeColor="text1"/>
        </w:rPr>
      </w:pPr>
      <w:r>
        <w:rPr>
          <w:color w:val="000000" w:themeColor="text1"/>
        </w:rPr>
        <w:t>W miejscu sprzedaży  według zawartości  alkoholu 3 zezwolenia</w:t>
      </w:r>
    </w:p>
    <w:p w:rsidR="00566769" w:rsidRDefault="00566769" w:rsidP="000F713C">
      <w:pPr>
        <w:pStyle w:val="Akapitzlist"/>
        <w:numPr>
          <w:ilvl w:val="0"/>
          <w:numId w:val="50"/>
        </w:numPr>
        <w:spacing w:line="360" w:lineRule="auto"/>
        <w:rPr>
          <w:color w:val="000000" w:themeColor="text1"/>
        </w:rPr>
      </w:pPr>
      <w:r>
        <w:rPr>
          <w:color w:val="000000" w:themeColor="text1"/>
        </w:rPr>
        <w:t>Do 4,5 % - 1</w:t>
      </w:r>
    </w:p>
    <w:p w:rsidR="00566769" w:rsidRDefault="00566769" w:rsidP="000F713C">
      <w:pPr>
        <w:pStyle w:val="Akapitzlist"/>
        <w:numPr>
          <w:ilvl w:val="0"/>
          <w:numId w:val="50"/>
        </w:numPr>
        <w:spacing w:line="360" w:lineRule="auto"/>
        <w:rPr>
          <w:color w:val="000000" w:themeColor="text1"/>
        </w:rPr>
      </w:pPr>
      <w:r w:rsidRPr="00566769">
        <w:rPr>
          <w:color w:val="000000" w:themeColor="text1"/>
        </w:rPr>
        <w:t xml:space="preserve">Od </w:t>
      </w:r>
      <w:r>
        <w:rPr>
          <w:color w:val="000000" w:themeColor="text1"/>
        </w:rPr>
        <w:t>4,5 do 18 %- 1</w:t>
      </w:r>
    </w:p>
    <w:p w:rsidR="00566769" w:rsidRPr="00566769" w:rsidRDefault="00566769" w:rsidP="000F713C">
      <w:pPr>
        <w:pStyle w:val="Akapitzlist"/>
        <w:numPr>
          <w:ilvl w:val="0"/>
          <w:numId w:val="50"/>
        </w:numPr>
        <w:spacing w:line="360" w:lineRule="auto"/>
        <w:rPr>
          <w:color w:val="000000" w:themeColor="text1"/>
        </w:rPr>
      </w:pPr>
      <w:r w:rsidRPr="00566769">
        <w:rPr>
          <w:color w:val="000000" w:themeColor="text1"/>
        </w:rPr>
        <w:t>Pow</w:t>
      </w:r>
      <w:r>
        <w:rPr>
          <w:color w:val="000000" w:themeColor="text1"/>
        </w:rPr>
        <w:t>.</w:t>
      </w:r>
      <w:r w:rsidRPr="00566769">
        <w:rPr>
          <w:color w:val="000000" w:themeColor="text1"/>
        </w:rPr>
        <w:t xml:space="preserve"> </w:t>
      </w:r>
      <w:r>
        <w:rPr>
          <w:color w:val="000000" w:themeColor="text1"/>
        </w:rPr>
        <w:t>18 % - 1</w:t>
      </w:r>
      <w:r w:rsidRPr="00566769">
        <w:rPr>
          <w:color w:val="000000" w:themeColor="text1"/>
        </w:rPr>
        <w:t xml:space="preserve"> </w:t>
      </w:r>
    </w:p>
    <w:p w:rsidR="003C6A0C" w:rsidRDefault="003C6A0C" w:rsidP="000E5B28">
      <w:pPr>
        <w:jc w:val="both"/>
        <w:rPr>
          <w:rFonts w:ascii="Times New Roman" w:hAnsi="Times New Roman"/>
          <w:color w:val="FF0000"/>
        </w:rPr>
      </w:pPr>
    </w:p>
    <w:p w:rsidR="000D1F69" w:rsidRPr="000E5B28" w:rsidRDefault="000D1F69" w:rsidP="000E5B28">
      <w:pPr>
        <w:jc w:val="both"/>
        <w:rPr>
          <w:rFonts w:ascii="Times New Roman" w:hAnsi="Times New Roman"/>
          <w:color w:val="FF0000"/>
        </w:rPr>
      </w:pPr>
    </w:p>
    <w:p w:rsidR="00627D2E" w:rsidRPr="00627D2E" w:rsidRDefault="00627D2E" w:rsidP="00627D2E">
      <w:pPr>
        <w:spacing w:line="360" w:lineRule="auto"/>
        <w:rPr>
          <w:rFonts w:ascii="Times New Roman" w:hAnsi="Times New Roman"/>
          <w:b/>
          <w:sz w:val="24"/>
          <w:szCs w:val="24"/>
        </w:rPr>
      </w:pPr>
      <w:r w:rsidRPr="00627D2E">
        <w:rPr>
          <w:rFonts w:ascii="Times New Roman" w:hAnsi="Times New Roman"/>
          <w:b/>
          <w:sz w:val="24"/>
          <w:szCs w:val="24"/>
        </w:rPr>
        <w:t>ROLNICTWO</w:t>
      </w:r>
    </w:p>
    <w:p w:rsidR="00627D2E" w:rsidRDefault="00627D2E" w:rsidP="00627D2E">
      <w:pPr>
        <w:spacing w:line="360" w:lineRule="auto"/>
        <w:rPr>
          <w:rFonts w:ascii="Times New Roman" w:hAnsi="Times New Roman"/>
          <w:b/>
          <w:sz w:val="24"/>
          <w:szCs w:val="24"/>
        </w:rPr>
      </w:pPr>
      <w:r w:rsidRPr="00627D2E">
        <w:rPr>
          <w:rFonts w:ascii="Times New Roman" w:hAnsi="Times New Roman"/>
          <w:b/>
          <w:sz w:val="24"/>
          <w:szCs w:val="24"/>
        </w:rPr>
        <w:t>Pomoc publiczna dla rolników</w:t>
      </w:r>
    </w:p>
    <w:p w:rsidR="00627D2E" w:rsidRDefault="00627D2E" w:rsidP="00627D2E">
      <w:pPr>
        <w:pStyle w:val="Bezodstpw"/>
        <w:spacing w:line="360" w:lineRule="auto"/>
        <w:rPr>
          <w:rFonts w:ascii="Times New Roman" w:hAnsi="Times New Roman" w:cs="Times New Roman"/>
        </w:rPr>
      </w:pPr>
      <w:r w:rsidRPr="00627D2E">
        <w:rPr>
          <w:rFonts w:ascii="Times New Roman" w:hAnsi="Times New Roman" w:cs="Times New Roman"/>
        </w:rPr>
        <w:t>Pomoc publiczna w rolnictwie z tytułu zwrotu podatku akcyzowego</w:t>
      </w:r>
      <w:r>
        <w:rPr>
          <w:rFonts w:ascii="Times New Roman" w:hAnsi="Times New Roman" w:cs="Times New Roman"/>
        </w:rPr>
        <w:t xml:space="preserve"> </w:t>
      </w:r>
      <w:r w:rsidRPr="00627D2E">
        <w:rPr>
          <w:rFonts w:ascii="Times New Roman" w:hAnsi="Times New Roman" w:cs="Times New Roman"/>
        </w:rPr>
        <w:t>zawartego w cenie oleju napę</w:t>
      </w:r>
      <w:r>
        <w:rPr>
          <w:rFonts w:ascii="Times New Roman" w:hAnsi="Times New Roman" w:cs="Times New Roman"/>
        </w:rPr>
        <w:t xml:space="preserve">dowego wykorzystywanego </w:t>
      </w:r>
      <w:r w:rsidRPr="00627D2E">
        <w:rPr>
          <w:rFonts w:ascii="Times New Roman" w:hAnsi="Times New Roman" w:cs="Times New Roman"/>
        </w:rPr>
        <w:t>do produkcji rolnej dla producentów rolnych posiadających gospodars</w:t>
      </w:r>
      <w:r>
        <w:rPr>
          <w:rFonts w:ascii="Times New Roman" w:hAnsi="Times New Roman" w:cs="Times New Roman"/>
        </w:rPr>
        <w:t>twa rolne na terenie Gminy Rokietnica.</w:t>
      </w:r>
      <w:r w:rsidRPr="00627D2E">
        <w:rPr>
          <w:rFonts w:ascii="Times New Roman" w:hAnsi="Times New Roman" w:cs="Times New Roman"/>
        </w:rPr>
        <w:t xml:space="preserve"> </w:t>
      </w:r>
      <w:r>
        <w:rPr>
          <w:rFonts w:ascii="Times New Roman" w:hAnsi="Times New Roman" w:cs="Times New Roman"/>
        </w:rPr>
        <w:t>Wydano  450 decyzji  przyznających  zwrot podatku akcyzowego zawartego w cenie oleju napędowego na łączną kwotę zwrotu</w:t>
      </w:r>
      <w:r w:rsidRPr="00627D2E">
        <w:rPr>
          <w:rFonts w:ascii="Times New Roman" w:hAnsi="Times New Roman" w:cs="Times New Roman"/>
        </w:rPr>
        <w:t xml:space="preserve"> </w:t>
      </w:r>
      <w:r>
        <w:rPr>
          <w:rFonts w:ascii="Times New Roman" w:hAnsi="Times New Roman" w:cs="Times New Roman"/>
        </w:rPr>
        <w:t>191.862,59 zł. Również  wydano 32 decyzje  przyznające ulgę  z tytułu nabycia. Jest to pomoc de minimis.</w:t>
      </w:r>
    </w:p>
    <w:p w:rsidR="000D1F69" w:rsidRDefault="000D1F69" w:rsidP="00627D2E">
      <w:pPr>
        <w:pStyle w:val="Bezodstpw"/>
        <w:spacing w:line="360" w:lineRule="auto"/>
        <w:rPr>
          <w:rFonts w:ascii="Times New Roman" w:hAnsi="Times New Roman" w:cs="Times New Roman"/>
        </w:rPr>
      </w:pPr>
    </w:p>
    <w:p w:rsidR="00627D2E" w:rsidRDefault="00627D2E" w:rsidP="00627D2E">
      <w:pPr>
        <w:pStyle w:val="Bezodstpw"/>
        <w:spacing w:line="360" w:lineRule="auto"/>
        <w:rPr>
          <w:rFonts w:ascii="Times New Roman" w:hAnsi="Times New Roman" w:cs="Times New Roman"/>
        </w:rPr>
      </w:pPr>
      <w:r>
        <w:rPr>
          <w:rFonts w:ascii="Times New Roman" w:hAnsi="Times New Roman" w:cs="Times New Roman"/>
        </w:rPr>
        <w:lastRenderedPageBreak/>
        <w:t>W roku 2018 wydano:</w:t>
      </w:r>
    </w:p>
    <w:p w:rsidR="00627D2E" w:rsidRDefault="00627D2E" w:rsidP="00627D2E">
      <w:pPr>
        <w:pStyle w:val="Bezodstpw"/>
        <w:numPr>
          <w:ilvl w:val="0"/>
          <w:numId w:val="27"/>
        </w:numPr>
        <w:spacing w:line="360" w:lineRule="auto"/>
        <w:rPr>
          <w:rFonts w:ascii="Times New Roman" w:hAnsi="Times New Roman" w:cs="Times New Roman"/>
        </w:rPr>
      </w:pPr>
      <w:r>
        <w:rPr>
          <w:rFonts w:ascii="Times New Roman" w:hAnsi="Times New Roman" w:cs="Times New Roman"/>
        </w:rPr>
        <w:t>2460 decyzji ustalających wymiar podatku z czego dla poszczególnych sołectw</w:t>
      </w:r>
      <w:r w:rsidR="00C70DDE">
        <w:rPr>
          <w:rFonts w:ascii="Times New Roman" w:hAnsi="Times New Roman" w:cs="Times New Roman"/>
        </w:rPr>
        <w:t xml:space="preserve"> wydano:</w:t>
      </w:r>
    </w:p>
    <w:p w:rsidR="00C70DDE" w:rsidRDefault="00C70DDE" w:rsidP="00C70DDE">
      <w:pPr>
        <w:pStyle w:val="Bezodstpw"/>
        <w:numPr>
          <w:ilvl w:val="0"/>
          <w:numId w:val="28"/>
        </w:numPr>
        <w:spacing w:line="360" w:lineRule="auto"/>
        <w:rPr>
          <w:rFonts w:ascii="Times New Roman" w:hAnsi="Times New Roman" w:cs="Times New Roman"/>
        </w:rPr>
      </w:pPr>
      <w:r>
        <w:rPr>
          <w:rFonts w:ascii="Times New Roman" w:hAnsi="Times New Roman" w:cs="Times New Roman"/>
        </w:rPr>
        <w:t>Czelatyce – 424</w:t>
      </w:r>
    </w:p>
    <w:p w:rsidR="00C70DDE" w:rsidRDefault="00C70DDE" w:rsidP="00C70DDE">
      <w:pPr>
        <w:pStyle w:val="Bezodstpw"/>
        <w:numPr>
          <w:ilvl w:val="0"/>
          <w:numId w:val="28"/>
        </w:numPr>
        <w:spacing w:line="360" w:lineRule="auto"/>
        <w:rPr>
          <w:rFonts w:ascii="Times New Roman" w:hAnsi="Times New Roman" w:cs="Times New Roman"/>
        </w:rPr>
      </w:pPr>
      <w:r>
        <w:rPr>
          <w:rFonts w:ascii="Times New Roman" w:hAnsi="Times New Roman" w:cs="Times New Roman"/>
        </w:rPr>
        <w:t>Rokietnica – 779</w:t>
      </w:r>
    </w:p>
    <w:p w:rsidR="00C70DDE" w:rsidRDefault="00C70DDE" w:rsidP="00C70DDE">
      <w:pPr>
        <w:pStyle w:val="Bezodstpw"/>
        <w:numPr>
          <w:ilvl w:val="0"/>
          <w:numId w:val="28"/>
        </w:numPr>
        <w:spacing w:line="360" w:lineRule="auto"/>
        <w:rPr>
          <w:rFonts w:ascii="Times New Roman" w:hAnsi="Times New Roman" w:cs="Times New Roman"/>
        </w:rPr>
      </w:pPr>
      <w:r>
        <w:rPr>
          <w:rFonts w:ascii="Times New Roman" w:hAnsi="Times New Roman" w:cs="Times New Roman"/>
        </w:rPr>
        <w:t>Tapin – 288</w:t>
      </w:r>
    </w:p>
    <w:p w:rsidR="00C70DDE" w:rsidRDefault="00C70DDE" w:rsidP="00C70DDE">
      <w:pPr>
        <w:pStyle w:val="Bezodstpw"/>
        <w:numPr>
          <w:ilvl w:val="0"/>
          <w:numId w:val="28"/>
        </w:numPr>
        <w:spacing w:line="360" w:lineRule="auto"/>
        <w:rPr>
          <w:rFonts w:ascii="Times New Roman" w:hAnsi="Times New Roman" w:cs="Times New Roman"/>
        </w:rPr>
      </w:pPr>
      <w:r>
        <w:rPr>
          <w:rFonts w:ascii="Times New Roman" w:hAnsi="Times New Roman" w:cs="Times New Roman"/>
        </w:rPr>
        <w:t>Tuligłowy – 425</w:t>
      </w:r>
    </w:p>
    <w:p w:rsidR="000F713C" w:rsidRPr="000D1F69" w:rsidRDefault="00C70DDE" w:rsidP="000D1F69">
      <w:pPr>
        <w:pStyle w:val="Bezodstpw"/>
        <w:numPr>
          <w:ilvl w:val="0"/>
          <w:numId w:val="28"/>
        </w:numPr>
        <w:spacing w:line="360" w:lineRule="auto"/>
        <w:rPr>
          <w:rFonts w:ascii="Times New Roman" w:hAnsi="Times New Roman" w:cs="Times New Roman"/>
        </w:rPr>
      </w:pPr>
      <w:r>
        <w:rPr>
          <w:rFonts w:ascii="Times New Roman" w:hAnsi="Times New Roman" w:cs="Times New Roman"/>
        </w:rPr>
        <w:t>Rokietnica Wola – 544</w:t>
      </w:r>
    </w:p>
    <w:p w:rsidR="00C70DDE" w:rsidRDefault="00C70DDE" w:rsidP="00C70DDE">
      <w:pPr>
        <w:pStyle w:val="Bezodstpw"/>
        <w:numPr>
          <w:ilvl w:val="0"/>
          <w:numId w:val="27"/>
        </w:numPr>
        <w:spacing w:line="360" w:lineRule="auto"/>
        <w:rPr>
          <w:rFonts w:ascii="Times New Roman" w:hAnsi="Times New Roman" w:cs="Times New Roman"/>
        </w:rPr>
      </w:pPr>
      <w:r>
        <w:rPr>
          <w:rFonts w:ascii="Times New Roman" w:hAnsi="Times New Roman" w:cs="Times New Roman"/>
        </w:rPr>
        <w:t>209 decyzji zmieniających wymiar podatku</w:t>
      </w:r>
    </w:p>
    <w:p w:rsidR="00C70DDE" w:rsidRDefault="00C70DDE" w:rsidP="00C70DDE">
      <w:pPr>
        <w:pStyle w:val="Bezodstpw"/>
        <w:numPr>
          <w:ilvl w:val="0"/>
          <w:numId w:val="27"/>
        </w:numPr>
        <w:spacing w:line="360" w:lineRule="auto"/>
        <w:rPr>
          <w:rFonts w:ascii="Times New Roman" w:hAnsi="Times New Roman" w:cs="Times New Roman"/>
        </w:rPr>
      </w:pPr>
      <w:r>
        <w:rPr>
          <w:rFonts w:ascii="Times New Roman" w:hAnsi="Times New Roman" w:cs="Times New Roman"/>
        </w:rPr>
        <w:t>Sprawdzono i rozliczono 14 deklaracji  na podatek od środków transportowych</w:t>
      </w:r>
    </w:p>
    <w:p w:rsidR="00C70DDE" w:rsidRDefault="00C70DDE" w:rsidP="00C70DDE">
      <w:pPr>
        <w:pStyle w:val="Bezodstpw"/>
        <w:numPr>
          <w:ilvl w:val="0"/>
          <w:numId w:val="27"/>
        </w:numPr>
        <w:spacing w:line="360" w:lineRule="auto"/>
        <w:rPr>
          <w:rFonts w:ascii="Times New Roman" w:hAnsi="Times New Roman" w:cs="Times New Roman"/>
        </w:rPr>
      </w:pPr>
      <w:r>
        <w:rPr>
          <w:rFonts w:ascii="Times New Roman" w:hAnsi="Times New Roman" w:cs="Times New Roman"/>
        </w:rPr>
        <w:t>Do zalegających podatników  wysłano 264 upomnień  oraz wystawiono 86 tytułów egzekucyjnych</w:t>
      </w:r>
    </w:p>
    <w:p w:rsidR="00C70DDE" w:rsidRDefault="00C70DDE" w:rsidP="00C70DDE">
      <w:pPr>
        <w:pStyle w:val="Bezodstpw"/>
        <w:numPr>
          <w:ilvl w:val="0"/>
          <w:numId w:val="27"/>
        </w:numPr>
        <w:spacing w:line="360" w:lineRule="auto"/>
        <w:rPr>
          <w:rFonts w:ascii="Times New Roman" w:hAnsi="Times New Roman" w:cs="Times New Roman"/>
        </w:rPr>
      </w:pPr>
      <w:r>
        <w:rPr>
          <w:rFonts w:ascii="Times New Roman" w:hAnsi="Times New Roman" w:cs="Times New Roman"/>
        </w:rPr>
        <w:t>Wydano 264 zaświadczeń z czego: 20 to zaświadczenia  o niezaleganiu, 244 to zaświadczenia  o wielkości  gruntów  oraz dochodach</w:t>
      </w:r>
      <w:r w:rsidR="00D8220B">
        <w:rPr>
          <w:rFonts w:ascii="Times New Roman" w:hAnsi="Times New Roman" w:cs="Times New Roman"/>
        </w:rPr>
        <w:t xml:space="preserve"> z gospodarstwa</w:t>
      </w:r>
    </w:p>
    <w:p w:rsidR="000F713C" w:rsidRDefault="000F713C" w:rsidP="000F713C">
      <w:pPr>
        <w:pStyle w:val="Bezodstpw"/>
        <w:spacing w:line="360" w:lineRule="auto"/>
        <w:ind w:left="720"/>
        <w:rPr>
          <w:rFonts w:ascii="Times New Roman" w:hAnsi="Times New Roman" w:cs="Times New Roman"/>
        </w:rPr>
      </w:pPr>
    </w:p>
    <w:p w:rsidR="004F25C9" w:rsidRPr="004F25C9" w:rsidRDefault="004F25C9" w:rsidP="004F25C9">
      <w:pPr>
        <w:pStyle w:val="Bezodstpw"/>
        <w:spacing w:line="360" w:lineRule="auto"/>
        <w:rPr>
          <w:rFonts w:ascii="Times New Roman" w:hAnsi="Times New Roman" w:cs="Times New Roman"/>
          <w:b/>
        </w:rPr>
      </w:pPr>
      <w:r w:rsidRPr="004F25C9">
        <w:rPr>
          <w:rFonts w:ascii="Times New Roman" w:hAnsi="Times New Roman" w:cs="Times New Roman"/>
          <w:b/>
        </w:rPr>
        <w:t>PODATEK OD OSÓB FIZYCZNYCH</w:t>
      </w:r>
    </w:p>
    <w:p w:rsidR="00C70DDE" w:rsidRDefault="00D8220B" w:rsidP="00D8220B">
      <w:pPr>
        <w:pStyle w:val="Bezodstpw"/>
        <w:spacing w:line="360" w:lineRule="auto"/>
        <w:ind w:left="360"/>
        <w:rPr>
          <w:rFonts w:ascii="Times New Roman" w:hAnsi="Times New Roman" w:cs="Times New Roman"/>
        </w:rPr>
      </w:pPr>
      <w:r>
        <w:rPr>
          <w:rFonts w:ascii="Times New Roman" w:hAnsi="Times New Roman" w:cs="Times New Roman"/>
        </w:rPr>
        <w:t xml:space="preserve">Podatek od osób fizycznych </w:t>
      </w:r>
      <w:r w:rsidR="00C70DDE">
        <w:rPr>
          <w:rFonts w:ascii="Times New Roman" w:hAnsi="Times New Roman" w:cs="Times New Roman"/>
        </w:rPr>
        <w:t xml:space="preserve"> </w:t>
      </w:r>
      <w:r>
        <w:rPr>
          <w:rFonts w:ascii="Times New Roman" w:hAnsi="Times New Roman" w:cs="Times New Roman"/>
        </w:rPr>
        <w:t xml:space="preserve"> łączne zobowiązanie  do zapłaty w 2018 roku wynosiło </w:t>
      </w:r>
      <w:r w:rsidRPr="004F25C9">
        <w:rPr>
          <w:rFonts w:ascii="Times New Roman" w:hAnsi="Times New Roman" w:cs="Times New Roman"/>
          <w:b/>
        </w:rPr>
        <w:t>543.953,82</w:t>
      </w:r>
      <w:r>
        <w:rPr>
          <w:rFonts w:ascii="Times New Roman" w:hAnsi="Times New Roman" w:cs="Times New Roman"/>
        </w:rPr>
        <w:t xml:space="preserve">  wpłacono </w:t>
      </w:r>
      <w:r w:rsidRPr="004F25C9">
        <w:rPr>
          <w:rFonts w:ascii="Times New Roman" w:hAnsi="Times New Roman" w:cs="Times New Roman"/>
          <w:b/>
        </w:rPr>
        <w:t>481.579,11</w:t>
      </w:r>
      <w:r>
        <w:rPr>
          <w:rFonts w:ascii="Times New Roman" w:hAnsi="Times New Roman" w:cs="Times New Roman"/>
        </w:rPr>
        <w:t xml:space="preserve"> co stanowi 89 % a dla poszczególnych sołectw przedstawia się następująco:</w:t>
      </w:r>
    </w:p>
    <w:p w:rsidR="00D8220B" w:rsidRDefault="00D8220B" w:rsidP="00D8220B">
      <w:pPr>
        <w:pStyle w:val="Bezodstpw"/>
        <w:spacing w:line="360" w:lineRule="auto"/>
        <w:rPr>
          <w:rFonts w:ascii="Times New Roman" w:hAnsi="Times New Roman" w:cs="Times New Roman"/>
        </w:rPr>
      </w:pPr>
    </w:p>
    <w:tbl>
      <w:tblPr>
        <w:tblStyle w:val="Tabela-Siatka"/>
        <w:tblW w:w="0" w:type="auto"/>
        <w:tblInd w:w="360" w:type="dxa"/>
        <w:tblLook w:val="04A0" w:firstRow="1" w:lastRow="0" w:firstColumn="1" w:lastColumn="0" w:noHBand="0" w:noVBand="1"/>
      </w:tblPr>
      <w:tblGrid>
        <w:gridCol w:w="627"/>
        <w:gridCol w:w="2844"/>
        <w:gridCol w:w="1738"/>
        <w:gridCol w:w="1738"/>
        <w:gridCol w:w="1733"/>
      </w:tblGrid>
      <w:tr w:rsidR="00D8220B" w:rsidTr="00FD5741">
        <w:tc>
          <w:tcPr>
            <w:tcW w:w="628" w:type="dxa"/>
            <w:tcBorders>
              <w:top w:val="single" w:sz="12" w:space="0" w:color="7030A0"/>
              <w:left w:val="single" w:sz="12" w:space="0" w:color="7030A0"/>
              <w:bottom w:val="single" w:sz="12" w:space="0" w:color="7030A0"/>
              <w:right w:val="single" w:sz="12" w:space="0" w:color="7030A0"/>
            </w:tcBorders>
            <w:shd w:val="clear" w:color="auto" w:fill="CCC0D9" w:themeFill="accent4" w:themeFillTint="66"/>
          </w:tcPr>
          <w:p w:rsidR="00D8220B" w:rsidRDefault="00D8220B" w:rsidP="00D8220B">
            <w:pPr>
              <w:pStyle w:val="Bezodstpw"/>
              <w:spacing w:line="360" w:lineRule="auto"/>
              <w:jc w:val="center"/>
              <w:rPr>
                <w:rFonts w:ascii="Times New Roman" w:hAnsi="Times New Roman" w:cs="Times New Roman"/>
              </w:rPr>
            </w:pPr>
            <w:r>
              <w:rPr>
                <w:rFonts w:ascii="Times New Roman" w:hAnsi="Times New Roman" w:cs="Times New Roman"/>
              </w:rPr>
              <w:t>Lp.</w:t>
            </w:r>
          </w:p>
        </w:tc>
        <w:tc>
          <w:tcPr>
            <w:tcW w:w="2852" w:type="dxa"/>
            <w:tcBorders>
              <w:top w:val="single" w:sz="12" w:space="0" w:color="7030A0"/>
              <w:left w:val="single" w:sz="12" w:space="0" w:color="7030A0"/>
              <w:bottom w:val="single" w:sz="12" w:space="0" w:color="7030A0"/>
              <w:right w:val="single" w:sz="12" w:space="0" w:color="7030A0"/>
            </w:tcBorders>
            <w:shd w:val="clear" w:color="auto" w:fill="CCC0D9" w:themeFill="accent4" w:themeFillTint="66"/>
          </w:tcPr>
          <w:p w:rsidR="00D8220B" w:rsidRDefault="00D8220B" w:rsidP="00D8220B">
            <w:pPr>
              <w:pStyle w:val="Bezodstpw"/>
              <w:spacing w:line="360" w:lineRule="auto"/>
              <w:jc w:val="center"/>
              <w:rPr>
                <w:rFonts w:ascii="Times New Roman" w:hAnsi="Times New Roman" w:cs="Times New Roman"/>
              </w:rPr>
            </w:pPr>
            <w:r>
              <w:rPr>
                <w:rFonts w:ascii="Times New Roman" w:hAnsi="Times New Roman" w:cs="Times New Roman"/>
              </w:rPr>
              <w:t>Sołectwo</w:t>
            </w:r>
          </w:p>
        </w:tc>
        <w:tc>
          <w:tcPr>
            <w:tcW w:w="1740" w:type="dxa"/>
            <w:tcBorders>
              <w:top w:val="single" w:sz="12" w:space="0" w:color="7030A0"/>
              <w:left w:val="single" w:sz="12" w:space="0" w:color="7030A0"/>
              <w:bottom w:val="single" w:sz="12" w:space="0" w:color="7030A0"/>
              <w:right w:val="single" w:sz="12" w:space="0" w:color="7030A0"/>
            </w:tcBorders>
            <w:shd w:val="clear" w:color="auto" w:fill="CCC0D9" w:themeFill="accent4" w:themeFillTint="66"/>
          </w:tcPr>
          <w:p w:rsidR="00D8220B" w:rsidRDefault="00D8220B" w:rsidP="00D8220B">
            <w:pPr>
              <w:pStyle w:val="Bezodstpw"/>
              <w:spacing w:line="360" w:lineRule="auto"/>
              <w:jc w:val="center"/>
              <w:rPr>
                <w:rFonts w:ascii="Times New Roman" w:hAnsi="Times New Roman" w:cs="Times New Roman"/>
              </w:rPr>
            </w:pPr>
            <w:r>
              <w:rPr>
                <w:rFonts w:ascii="Times New Roman" w:hAnsi="Times New Roman" w:cs="Times New Roman"/>
              </w:rPr>
              <w:t>Do zapłaty</w:t>
            </w:r>
          </w:p>
        </w:tc>
        <w:tc>
          <w:tcPr>
            <w:tcW w:w="1740" w:type="dxa"/>
            <w:tcBorders>
              <w:top w:val="single" w:sz="12" w:space="0" w:color="7030A0"/>
              <w:left w:val="single" w:sz="12" w:space="0" w:color="7030A0"/>
              <w:bottom w:val="single" w:sz="12" w:space="0" w:color="7030A0"/>
              <w:right w:val="single" w:sz="12" w:space="0" w:color="7030A0"/>
            </w:tcBorders>
            <w:shd w:val="clear" w:color="auto" w:fill="CCC0D9" w:themeFill="accent4" w:themeFillTint="66"/>
          </w:tcPr>
          <w:p w:rsidR="00D8220B" w:rsidRDefault="00D8220B" w:rsidP="00D8220B">
            <w:pPr>
              <w:pStyle w:val="Bezodstpw"/>
              <w:spacing w:line="360" w:lineRule="auto"/>
              <w:jc w:val="center"/>
              <w:rPr>
                <w:rFonts w:ascii="Times New Roman" w:hAnsi="Times New Roman" w:cs="Times New Roman"/>
              </w:rPr>
            </w:pPr>
            <w:r>
              <w:rPr>
                <w:rFonts w:ascii="Times New Roman" w:hAnsi="Times New Roman" w:cs="Times New Roman"/>
              </w:rPr>
              <w:t>zapłacono</w:t>
            </w:r>
          </w:p>
        </w:tc>
        <w:tc>
          <w:tcPr>
            <w:tcW w:w="1740" w:type="dxa"/>
            <w:tcBorders>
              <w:top w:val="single" w:sz="12" w:space="0" w:color="7030A0"/>
              <w:left w:val="single" w:sz="12" w:space="0" w:color="7030A0"/>
              <w:bottom w:val="single" w:sz="12" w:space="0" w:color="7030A0"/>
              <w:right w:val="single" w:sz="12" w:space="0" w:color="7030A0"/>
            </w:tcBorders>
            <w:shd w:val="clear" w:color="auto" w:fill="CCC0D9" w:themeFill="accent4" w:themeFillTint="66"/>
          </w:tcPr>
          <w:p w:rsidR="00D8220B" w:rsidRDefault="00D8220B" w:rsidP="00D8220B">
            <w:pPr>
              <w:pStyle w:val="Bezodstpw"/>
              <w:spacing w:line="360" w:lineRule="auto"/>
              <w:jc w:val="center"/>
              <w:rPr>
                <w:rFonts w:ascii="Times New Roman" w:hAnsi="Times New Roman" w:cs="Times New Roman"/>
              </w:rPr>
            </w:pPr>
            <w:r>
              <w:rPr>
                <w:rFonts w:ascii="Times New Roman" w:hAnsi="Times New Roman" w:cs="Times New Roman"/>
              </w:rPr>
              <w:t>%</w:t>
            </w:r>
            <w:r w:rsidR="0085558C">
              <w:rPr>
                <w:rFonts w:ascii="Times New Roman" w:hAnsi="Times New Roman" w:cs="Times New Roman"/>
              </w:rPr>
              <w:t xml:space="preserve"> </w:t>
            </w:r>
          </w:p>
        </w:tc>
      </w:tr>
      <w:tr w:rsidR="00D8220B" w:rsidTr="00FD5741">
        <w:tc>
          <w:tcPr>
            <w:tcW w:w="628" w:type="dxa"/>
            <w:tcBorders>
              <w:top w:val="single" w:sz="12" w:space="0" w:color="7030A0"/>
              <w:left w:val="single" w:sz="12" w:space="0" w:color="7030A0"/>
              <w:bottom w:val="single" w:sz="12" w:space="0" w:color="7030A0"/>
              <w:right w:val="single" w:sz="12" w:space="0" w:color="7030A0"/>
            </w:tcBorders>
            <w:shd w:val="clear" w:color="auto" w:fill="CCC0D9" w:themeFill="accent4" w:themeFillTint="66"/>
          </w:tcPr>
          <w:p w:rsidR="00D8220B" w:rsidRDefault="00D8220B" w:rsidP="00D8220B">
            <w:pPr>
              <w:pStyle w:val="Bezodstpw"/>
              <w:spacing w:line="360" w:lineRule="auto"/>
              <w:rPr>
                <w:rFonts w:ascii="Times New Roman" w:hAnsi="Times New Roman" w:cs="Times New Roman"/>
              </w:rPr>
            </w:pPr>
            <w:r>
              <w:rPr>
                <w:rFonts w:ascii="Times New Roman" w:hAnsi="Times New Roman" w:cs="Times New Roman"/>
              </w:rPr>
              <w:t>1</w:t>
            </w:r>
          </w:p>
        </w:tc>
        <w:tc>
          <w:tcPr>
            <w:tcW w:w="2852" w:type="dxa"/>
            <w:tcBorders>
              <w:top w:val="single" w:sz="12" w:space="0" w:color="7030A0"/>
              <w:left w:val="single" w:sz="12" w:space="0" w:color="7030A0"/>
              <w:bottom w:val="single" w:sz="12" w:space="0" w:color="7030A0"/>
              <w:right w:val="single" w:sz="12" w:space="0" w:color="7030A0"/>
            </w:tcBorders>
          </w:tcPr>
          <w:p w:rsidR="00D8220B" w:rsidRDefault="00D8220B" w:rsidP="00D8220B">
            <w:pPr>
              <w:pStyle w:val="Bezodstpw"/>
              <w:spacing w:line="360" w:lineRule="auto"/>
              <w:rPr>
                <w:rFonts w:ascii="Times New Roman" w:hAnsi="Times New Roman" w:cs="Times New Roman"/>
              </w:rPr>
            </w:pPr>
            <w:r>
              <w:rPr>
                <w:rFonts w:ascii="Times New Roman" w:hAnsi="Times New Roman" w:cs="Times New Roman"/>
              </w:rPr>
              <w:t xml:space="preserve">Czelatyce </w:t>
            </w:r>
          </w:p>
        </w:tc>
        <w:tc>
          <w:tcPr>
            <w:tcW w:w="1740" w:type="dxa"/>
            <w:tcBorders>
              <w:top w:val="single" w:sz="12" w:space="0" w:color="7030A0"/>
              <w:left w:val="single" w:sz="12" w:space="0" w:color="7030A0"/>
              <w:bottom w:val="single" w:sz="12" w:space="0" w:color="7030A0"/>
              <w:right w:val="single" w:sz="12" w:space="0" w:color="7030A0"/>
            </w:tcBorders>
          </w:tcPr>
          <w:p w:rsidR="00D8220B" w:rsidRDefault="00D8220B" w:rsidP="00D8220B">
            <w:pPr>
              <w:pStyle w:val="Bezodstpw"/>
              <w:spacing w:line="360" w:lineRule="auto"/>
              <w:jc w:val="right"/>
              <w:rPr>
                <w:rFonts w:ascii="Times New Roman" w:hAnsi="Times New Roman" w:cs="Times New Roman"/>
              </w:rPr>
            </w:pPr>
            <w:r>
              <w:rPr>
                <w:rFonts w:ascii="Times New Roman" w:hAnsi="Times New Roman" w:cs="Times New Roman"/>
              </w:rPr>
              <w:t>83.440,57</w:t>
            </w:r>
          </w:p>
        </w:tc>
        <w:tc>
          <w:tcPr>
            <w:tcW w:w="1740" w:type="dxa"/>
            <w:tcBorders>
              <w:top w:val="single" w:sz="12" w:space="0" w:color="7030A0"/>
              <w:left w:val="single" w:sz="12" w:space="0" w:color="7030A0"/>
              <w:bottom w:val="single" w:sz="12" w:space="0" w:color="7030A0"/>
              <w:right w:val="single" w:sz="12" w:space="0" w:color="7030A0"/>
            </w:tcBorders>
          </w:tcPr>
          <w:p w:rsidR="00D8220B" w:rsidRDefault="00D8220B" w:rsidP="00D8220B">
            <w:pPr>
              <w:pStyle w:val="Bezodstpw"/>
              <w:spacing w:line="360" w:lineRule="auto"/>
              <w:jc w:val="right"/>
              <w:rPr>
                <w:rFonts w:ascii="Times New Roman" w:hAnsi="Times New Roman" w:cs="Times New Roman"/>
              </w:rPr>
            </w:pPr>
            <w:r>
              <w:rPr>
                <w:rFonts w:ascii="Times New Roman" w:hAnsi="Times New Roman" w:cs="Times New Roman"/>
              </w:rPr>
              <w:t>73.298,63</w:t>
            </w:r>
          </w:p>
        </w:tc>
        <w:tc>
          <w:tcPr>
            <w:tcW w:w="1740" w:type="dxa"/>
            <w:tcBorders>
              <w:top w:val="single" w:sz="12" w:space="0" w:color="7030A0"/>
              <w:left w:val="single" w:sz="12" w:space="0" w:color="7030A0"/>
              <w:bottom w:val="single" w:sz="12" w:space="0" w:color="7030A0"/>
              <w:right w:val="single" w:sz="12" w:space="0" w:color="7030A0"/>
            </w:tcBorders>
          </w:tcPr>
          <w:p w:rsidR="00D8220B" w:rsidRDefault="00D8220B" w:rsidP="0085558C">
            <w:pPr>
              <w:pStyle w:val="Bezodstpw"/>
              <w:spacing w:line="360" w:lineRule="auto"/>
              <w:jc w:val="center"/>
              <w:rPr>
                <w:rFonts w:ascii="Times New Roman" w:hAnsi="Times New Roman" w:cs="Times New Roman"/>
              </w:rPr>
            </w:pPr>
            <w:r>
              <w:rPr>
                <w:rFonts w:ascii="Times New Roman" w:hAnsi="Times New Roman" w:cs="Times New Roman"/>
              </w:rPr>
              <w:t>88</w:t>
            </w:r>
          </w:p>
        </w:tc>
      </w:tr>
      <w:tr w:rsidR="00D8220B" w:rsidTr="00FD5741">
        <w:tc>
          <w:tcPr>
            <w:tcW w:w="628" w:type="dxa"/>
            <w:tcBorders>
              <w:top w:val="single" w:sz="12" w:space="0" w:color="7030A0"/>
              <w:left w:val="single" w:sz="12" w:space="0" w:color="7030A0"/>
              <w:bottom w:val="single" w:sz="12" w:space="0" w:color="7030A0"/>
              <w:right w:val="single" w:sz="12" w:space="0" w:color="7030A0"/>
            </w:tcBorders>
            <w:shd w:val="clear" w:color="auto" w:fill="CCC0D9" w:themeFill="accent4" w:themeFillTint="66"/>
          </w:tcPr>
          <w:p w:rsidR="00D8220B" w:rsidRDefault="00D8220B" w:rsidP="00D8220B">
            <w:pPr>
              <w:pStyle w:val="Bezodstpw"/>
              <w:spacing w:line="360" w:lineRule="auto"/>
              <w:rPr>
                <w:rFonts w:ascii="Times New Roman" w:hAnsi="Times New Roman" w:cs="Times New Roman"/>
              </w:rPr>
            </w:pPr>
            <w:r>
              <w:rPr>
                <w:rFonts w:ascii="Times New Roman" w:hAnsi="Times New Roman" w:cs="Times New Roman"/>
              </w:rPr>
              <w:t>2</w:t>
            </w:r>
          </w:p>
        </w:tc>
        <w:tc>
          <w:tcPr>
            <w:tcW w:w="2852" w:type="dxa"/>
            <w:tcBorders>
              <w:top w:val="single" w:sz="12" w:space="0" w:color="7030A0"/>
              <w:left w:val="single" w:sz="12" w:space="0" w:color="7030A0"/>
              <w:bottom w:val="single" w:sz="12" w:space="0" w:color="7030A0"/>
              <w:right w:val="single" w:sz="12" w:space="0" w:color="7030A0"/>
            </w:tcBorders>
          </w:tcPr>
          <w:p w:rsidR="00D8220B" w:rsidRDefault="00D8220B" w:rsidP="00D8220B">
            <w:pPr>
              <w:pStyle w:val="Bezodstpw"/>
              <w:spacing w:line="360" w:lineRule="auto"/>
              <w:rPr>
                <w:rFonts w:ascii="Times New Roman" w:hAnsi="Times New Roman" w:cs="Times New Roman"/>
              </w:rPr>
            </w:pPr>
            <w:r>
              <w:rPr>
                <w:rFonts w:ascii="Times New Roman" w:hAnsi="Times New Roman" w:cs="Times New Roman"/>
              </w:rPr>
              <w:t>Rokietnica</w:t>
            </w:r>
          </w:p>
        </w:tc>
        <w:tc>
          <w:tcPr>
            <w:tcW w:w="1740" w:type="dxa"/>
            <w:tcBorders>
              <w:top w:val="single" w:sz="12" w:space="0" w:color="7030A0"/>
              <w:left w:val="single" w:sz="12" w:space="0" w:color="7030A0"/>
              <w:bottom w:val="single" w:sz="12" w:space="0" w:color="7030A0"/>
              <w:right w:val="single" w:sz="12" w:space="0" w:color="7030A0"/>
            </w:tcBorders>
          </w:tcPr>
          <w:p w:rsidR="00D8220B" w:rsidRDefault="00D8220B" w:rsidP="00D8220B">
            <w:pPr>
              <w:pStyle w:val="Bezodstpw"/>
              <w:spacing w:line="360" w:lineRule="auto"/>
              <w:jc w:val="right"/>
              <w:rPr>
                <w:rFonts w:ascii="Times New Roman" w:hAnsi="Times New Roman" w:cs="Times New Roman"/>
              </w:rPr>
            </w:pPr>
            <w:r>
              <w:rPr>
                <w:rFonts w:ascii="Times New Roman" w:hAnsi="Times New Roman" w:cs="Times New Roman"/>
              </w:rPr>
              <w:t>222.797,52</w:t>
            </w:r>
          </w:p>
        </w:tc>
        <w:tc>
          <w:tcPr>
            <w:tcW w:w="1740" w:type="dxa"/>
            <w:tcBorders>
              <w:top w:val="single" w:sz="12" w:space="0" w:color="7030A0"/>
              <w:left w:val="single" w:sz="12" w:space="0" w:color="7030A0"/>
              <w:bottom w:val="single" w:sz="12" w:space="0" w:color="7030A0"/>
              <w:right w:val="single" w:sz="12" w:space="0" w:color="7030A0"/>
            </w:tcBorders>
          </w:tcPr>
          <w:p w:rsidR="00D8220B" w:rsidRDefault="00D8220B" w:rsidP="00D8220B">
            <w:pPr>
              <w:pStyle w:val="Bezodstpw"/>
              <w:spacing w:line="360" w:lineRule="auto"/>
              <w:jc w:val="right"/>
              <w:rPr>
                <w:rFonts w:ascii="Times New Roman" w:hAnsi="Times New Roman" w:cs="Times New Roman"/>
              </w:rPr>
            </w:pPr>
            <w:r>
              <w:rPr>
                <w:rFonts w:ascii="Times New Roman" w:hAnsi="Times New Roman" w:cs="Times New Roman"/>
              </w:rPr>
              <w:t>203.830,90</w:t>
            </w:r>
          </w:p>
        </w:tc>
        <w:tc>
          <w:tcPr>
            <w:tcW w:w="1740" w:type="dxa"/>
            <w:tcBorders>
              <w:top w:val="single" w:sz="12" w:space="0" w:color="7030A0"/>
              <w:left w:val="single" w:sz="12" w:space="0" w:color="7030A0"/>
              <w:bottom w:val="single" w:sz="12" w:space="0" w:color="7030A0"/>
              <w:right w:val="single" w:sz="12" w:space="0" w:color="7030A0"/>
            </w:tcBorders>
          </w:tcPr>
          <w:p w:rsidR="00D8220B" w:rsidRDefault="00D8220B" w:rsidP="0085558C">
            <w:pPr>
              <w:pStyle w:val="Bezodstpw"/>
              <w:spacing w:line="360" w:lineRule="auto"/>
              <w:jc w:val="center"/>
              <w:rPr>
                <w:rFonts w:ascii="Times New Roman" w:hAnsi="Times New Roman" w:cs="Times New Roman"/>
              </w:rPr>
            </w:pPr>
            <w:r>
              <w:rPr>
                <w:rFonts w:ascii="Times New Roman" w:hAnsi="Times New Roman" w:cs="Times New Roman"/>
              </w:rPr>
              <w:t>91</w:t>
            </w:r>
          </w:p>
        </w:tc>
      </w:tr>
      <w:tr w:rsidR="00D8220B" w:rsidTr="00FD5741">
        <w:tc>
          <w:tcPr>
            <w:tcW w:w="628" w:type="dxa"/>
            <w:tcBorders>
              <w:top w:val="single" w:sz="12" w:space="0" w:color="7030A0"/>
              <w:left w:val="single" w:sz="12" w:space="0" w:color="7030A0"/>
              <w:bottom w:val="single" w:sz="12" w:space="0" w:color="7030A0"/>
              <w:right w:val="single" w:sz="12" w:space="0" w:color="7030A0"/>
            </w:tcBorders>
            <w:shd w:val="clear" w:color="auto" w:fill="CCC0D9" w:themeFill="accent4" w:themeFillTint="66"/>
          </w:tcPr>
          <w:p w:rsidR="00D8220B" w:rsidRDefault="00D8220B" w:rsidP="00D8220B">
            <w:pPr>
              <w:pStyle w:val="Bezodstpw"/>
              <w:spacing w:line="360" w:lineRule="auto"/>
              <w:rPr>
                <w:rFonts w:ascii="Times New Roman" w:hAnsi="Times New Roman" w:cs="Times New Roman"/>
              </w:rPr>
            </w:pPr>
            <w:r>
              <w:rPr>
                <w:rFonts w:ascii="Times New Roman" w:hAnsi="Times New Roman" w:cs="Times New Roman"/>
              </w:rPr>
              <w:t>3</w:t>
            </w:r>
          </w:p>
        </w:tc>
        <w:tc>
          <w:tcPr>
            <w:tcW w:w="2852" w:type="dxa"/>
            <w:tcBorders>
              <w:top w:val="single" w:sz="12" w:space="0" w:color="7030A0"/>
              <w:left w:val="single" w:sz="12" w:space="0" w:color="7030A0"/>
              <w:bottom w:val="single" w:sz="12" w:space="0" w:color="7030A0"/>
              <w:right w:val="single" w:sz="12" w:space="0" w:color="7030A0"/>
            </w:tcBorders>
          </w:tcPr>
          <w:p w:rsidR="00D8220B" w:rsidRDefault="0085558C" w:rsidP="00D8220B">
            <w:pPr>
              <w:pStyle w:val="Bezodstpw"/>
              <w:spacing w:line="360" w:lineRule="auto"/>
              <w:rPr>
                <w:rFonts w:ascii="Times New Roman" w:hAnsi="Times New Roman" w:cs="Times New Roman"/>
              </w:rPr>
            </w:pPr>
            <w:r>
              <w:rPr>
                <w:rFonts w:ascii="Times New Roman" w:hAnsi="Times New Roman" w:cs="Times New Roman"/>
              </w:rPr>
              <w:t>Tapin</w:t>
            </w:r>
          </w:p>
        </w:tc>
        <w:tc>
          <w:tcPr>
            <w:tcW w:w="1740" w:type="dxa"/>
            <w:tcBorders>
              <w:top w:val="single" w:sz="12" w:space="0" w:color="7030A0"/>
              <w:left w:val="single" w:sz="12" w:space="0" w:color="7030A0"/>
              <w:bottom w:val="single" w:sz="12" w:space="0" w:color="7030A0"/>
              <w:right w:val="single" w:sz="12" w:space="0" w:color="7030A0"/>
            </w:tcBorders>
          </w:tcPr>
          <w:p w:rsidR="00D8220B" w:rsidRDefault="0085558C" w:rsidP="00D8220B">
            <w:pPr>
              <w:pStyle w:val="Bezodstpw"/>
              <w:spacing w:line="360" w:lineRule="auto"/>
              <w:jc w:val="right"/>
              <w:rPr>
                <w:rFonts w:ascii="Times New Roman" w:hAnsi="Times New Roman" w:cs="Times New Roman"/>
              </w:rPr>
            </w:pPr>
            <w:r>
              <w:rPr>
                <w:rFonts w:ascii="Times New Roman" w:hAnsi="Times New Roman" w:cs="Times New Roman"/>
              </w:rPr>
              <w:t>64.607,66</w:t>
            </w:r>
          </w:p>
        </w:tc>
        <w:tc>
          <w:tcPr>
            <w:tcW w:w="1740" w:type="dxa"/>
            <w:tcBorders>
              <w:top w:val="single" w:sz="12" w:space="0" w:color="7030A0"/>
              <w:left w:val="single" w:sz="12" w:space="0" w:color="7030A0"/>
              <w:bottom w:val="single" w:sz="12" w:space="0" w:color="7030A0"/>
              <w:right w:val="single" w:sz="12" w:space="0" w:color="7030A0"/>
            </w:tcBorders>
          </w:tcPr>
          <w:p w:rsidR="00D8220B" w:rsidRDefault="0085558C" w:rsidP="00D8220B">
            <w:pPr>
              <w:pStyle w:val="Bezodstpw"/>
              <w:spacing w:line="360" w:lineRule="auto"/>
              <w:jc w:val="right"/>
              <w:rPr>
                <w:rFonts w:ascii="Times New Roman" w:hAnsi="Times New Roman" w:cs="Times New Roman"/>
              </w:rPr>
            </w:pPr>
            <w:r>
              <w:rPr>
                <w:rFonts w:ascii="Times New Roman" w:hAnsi="Times New Roman" w:cs="Times New Roman"/>
              </w:rPr>
              <w:t>47.032,07</w:t>
            </w:r>
          </w:p>
        </w:tc>
        <w:tc>
          <w:tcPr>
            <w:tcW w:w="1740" w:type="dxa"/>
            <w:tcBorders>
              <w:top w:val="single" w:sz="12" w:space="0" w:color="7030A0"/>
              <w:left w:val="single" w:sz="12" w:space="0" w:color="7030A0"/>
              <w:bottom w:val="single" w:sz="12" w:space="0" w:color="7030A0"/>
              <w:right w:val="single" w:sz="12" w:space="0" w:color="7030A0"/>
            </w:tcBorders>
          </w:tcPr>
          <w:p w:rsidR="00D8220B" w:rsidRDefault="0085558C" w:rsidP="0085558C">
            <w:pPr>
              <w:pStyle w:val="Bezodstpw"/>
              <w:spacing w:line="360" w:lineRule="auto"/>
              <w:jc w:val="center"/>
              <w:rPr>
                <w:rFonts w:ascii="Times New Roman" w:hAnsi="Times New Roman" w:cs="Times New Roman"/>
              </w:rPr>
            </w:pPr>
            <w:r>
              <w:rPr>
                <w:rFonts w:ascii="Times New Roman" w:hAnsi="Times New Roman" w:cs="Times New Roman"/>
              </w:rPr>
              <w:t>73</w:t>
            </w:r>
          </w:p>
        </w:tc>
      </w:tr>
      <w:tr w:rsidR="00D8220B" w:rsidTr="00FD5741">
        <w:tc>
          <w:tcPr>
            <w:tcW w:w="628" w:type="dxa"/>
            <w:tcBorders>
              <w:top w:val="single" w:sz="12" w:space="0" w:color="7030A0"/>
              <w:left w:val="single" w:sz="12" w:space="0" w:color="7030A0"/>
              <w:bottom w:val="single" w:sz="12" w:space="0" w:color="7030A0"/>
              <w:right w:val="single" w:sz="12" w:space="0" w:color="7030A0"/>
            </w:tcBorders>
            <w:shd w:val="clear" w:color="auto" w:fill="CCC0D9" w:themeFill="accent4" w:themeFillTint="66"/>
          </w:tcPr>
          <w:p w:rsidR="00D8220B" w:rsidRDefault="0085558C" w:rsidP="00D8220B">
            <w:pPr>
              <w:pStyle w:val="Bezodstpw"/>
              <w:spacing w:line="360" w:lineRule="auto"/>
              <w:rPr>
                <w:rFonts w:ascii="Times New Roman" w:hAnsi="Times New Roman" w:cs="Times New Roman"/>
              </w:rPr>
            </w:pPr>
            <w:r>
              <w:rPr>
                <w:rFonts w:ascii="Times New Roman" w:hAnsi="Times New Roman" w:cs="Times New Roman"/>
              </w:rPr>
              <w:t>4</w:t>
            </w:r>
          </w:p>
        </w:tc>
        <w:tc>
          <w:tcPr>
            <w:tcW w:w="2852" w:type="dxa"/>
            <w:tcBorders>
              <w:top w:val="single" w:sz="12" w:space="0" w:color="7030A0"/>
              <w:left w:val="single" w:sz="12" w:space="0" w:color="7030A0"/>
              <w:bottom w:val="single" w:sz="12" w:space="0" w:color="7030A0"/>
              <w:right w:val="single" w:sz="12" w:space="0" w:color="7030A0"/>
            </w:tcBorders>
          </w:tcPr>
          <w:p w:rsidR="00D8220B" w:rsidRDefault="0085558C" w:rsidP="00D8220B">
            <w:pPr>
              <w:pStyle w:val="Bezodstpw"/>
              <w:spacing w:line="360" w:lineRule="auto"/>
              <w:rPr>
                <w:rFonts w:ascii="Times New Roman" w:hAnsi="Times New Roman" w:cs="Times New Roman"/>
              </w:rPr>
            </w:pPr>
            <w:r>
              <w:rPr>
                <w:rFonts w:ascii="Times New Roman" w:hAnsi="Times New Roman" w:cs="Times New Roman"/>
              </w:rPr>
              <w:t>Tuligłowy</w:t>
            </w:r>
          </w:p>
        </w:tc>
        <w:tc>
          <w:tcPr>
            <w:tcW w:w="1740" w:type="dxa"/>
            <w:tcBorders>
              <w:top w:val="single" w:sz="12" w:space="0" w:color="7030A0"/>
              <w:left w:val="single" w:sz="12" w:space="0" w:color="7030A0"/>
              <w:bottom w:val="single" w:sz="12" w:space="0" w:color="7030A0"/>
              <w:right w:val="single" w:sz="12" w:space="0" w:color="7030A0"/>
            </w:tcBorders>
          </w:tcPr>
          <w:p w:rsidR="00D8220B" w:rsidRDefault="0085558C" w:rsidP="00D8220B">
            <w:pPr>
              <w:pStyle w:val="Bezodstpw"/>
              <w:spacing w:line="360" w:lineRule="auto"/>
              <w:jc w:val="right"/>
              <w:rPr>
                <w:rFonts w:ascii="Times New Roman" w:hAnsi="Times New Roman" w:cs="Times New Roman"/>
              </w:rPr>
            </w:pPr>
            <w:r>
              <w:rPr>
                <w:rFonts w:ascii="Times New Roman" w:hAnsi="Times New Roman" w:cs="Times New Roman"/>
              </w:rPr>
              <w:t>81.365,68</w:t>
            </w:r>
          </w:p>
        </w:tc>
        <w:tc>
          <w:tcPr>
            <w:tcW w:w="1740" w:type="dxa"/>
            <w:tcBorders>
              <w:top w:val="single" w:sz="12" w:space="0" w:color="7030A0"/>
              <w:left w:val="single" w:sz="12" w:space="0" w:color="7030A0"/>
              <w:bottom w:val="single" w:sz="12" w:space="0" w:color="7030A0"/>
              <w:right w:val="single" w:sz="12" w:space="0" w:color="7030A0"/>
            </w:tcBorders>
          </w:tcPr>
          <w:p w:rsidR="00D8220B" w:rsidRDefault="0085558C" w:rsidP="00D8220B">
            <w:pPr>
              <w:pStyle w:val="Bezodstpw"/>
              <w:spacing w:line="360" w:lineRule="auto"/>
              <w:jc w:val="right"/>
              <w:rPr>
                <w:rFonts w:ascii="Times New Roman" w:hAnsi="Times New Roman" w:cs="Times New Roman"/>
              </w:rPr>
            </w:pPr>
            <w:r>
              <w:rPr>
                <w:rFonts w:ascii="Times New Roman" w:hAnsi="Times New Roman" w:cs="Times New Roman"/>
              </w:rPr>
              <w:t>74.923,57</w:t>
            </w:r>
          </w:p>
        </w:tc>
        <w:tc>
          <w:tcPr>
            <w:tcW w:w="1740" w:type="dxa"/>
            <w:tcBorders>
              <w:top w:val="single" w:sz="12" w:space="0" w:color="7030A0"/>
              <w:left w:val="single" w:sz="12" w:space="0" w:color="7030A0"/>
              <w:bottom w:val="single" w:sz="12" w:space="0" w:color="7030A0"/>
              <w:right w:val="single" w:sz="12" w:space="0" w:color="7030A0"/>
            </w:tcBorders>
          </w:tcPr>
          <w:p w:rsidR="00D8220B" w:rsidRDefault="0085558C" w:rsidP="0085558C">
            <w:pPr>
              <w:pStyle w:val="Bezodstpw"/>
              <w:spacing w:line="360" w:lineRule="auto"/>
              <w:jc w:val="center"/>
              <w:rPr>
                <w:rFonts w:ascii="Times New Roman" w:hAnsi="Times New Roman" w:cs="Times New Roman"/>
              </w:rPr>
            </w:pPr>
            <w:r>
              <w:rPr>
                <w:rFonts w:ascii="Times New Roman" w:hAnsi="Times New Roman" w:cs="Times New Roman"/>
              </w:rPr>
              <w:t>92</w:t>
            </w:r>
          </w:p>
        </w:tc>
      </w:tr>
      <w:tr w:rsidR="00D8220B" w:rsidTr="00FD5741">
        <w:tc>
          <w:tcPr>
            <w:tcW w:w="628" w:type="dxa"/>
            <w:tcBorders>
              <w:top w:val="single" w:sz="12" w:space="0" w:color="7030A0"/>
              <w:left w:val="single" w:sz="12" w:space="0" w:color="7030A0"/>
              <w:bottom w:val="single" w:sz="12" w:space="0" w:color="7030A0"/>
              <w:right w:val="single" w:sz="12" w:space="0" w:color="7030A0"/>
            </w:tcBorders>
            <w:shd w:val="clear" w:color="auto" w:fill="CCC0D9" w:themeFill="accent4" w:themeFillTint="66"/>
          </w:tcPr>
          <w:p w:rsidR="00D8220B" w:rsidRDefault="0085558C" w:rsidP="00D8220B">
            <w:pPr>
              <w:pStyle w:val="Bezodstpw"/>
              <w:spacing w:line="360" w:lineRule="auto"/>
              <w:rPr>
                <w:rFonts w:ascii="Times New Roman" w:hAnsi="Times New Roman" w:cs="Times New Roman"/>
              </w:rPr>
            </w:pPr>
            <w:r>
              <w:rPr>
                <w:rFonts w:ascii="Times New Roman" w:hAnsi="Times New Roman" w:cs="Times New Roman"/>
              </w:rPr>
              <w:t>5</w:t>
            </w:r>
          </w:p>
        </w:tc>
        <w:tc>
          <w:tcPr>
            <w:tcW w:w="2852" w:type="dxa"/>
            <w:tcBorders>
              <w:top w:val="single" w:sz="12" w:space="0" w:color="7030A0"/>
              <w:left w:val="single" w:sz="12" w:space="0" w:color="7030A0"/>
              <w:bottom w:val="single" w:sz="12" w:space="0" w:color="7030A0"/>
              <w:right w:val="single" w:sz="12" w:space="0" w:color="7030A0"/>
            </w:tcBorders>
          </w:tcPr>
          <w:p w:rsidR="00D8220B" w:rsidRDefault="0085558C" w:rsidP="00D8220B">
            <w:pPr>
              <w:pStyle w:val="Bezodstpw"/>
              <w:spacing w:line="360" w:lineRule="auto"/>
              <w:rPr>
                <w:rFonts w:ascii="Times New Roman" w:hAnsi="Times New Roman" w:cs="Times New Roman"/>
              </w:rPr>
            </w:pPr>
            <w:r>
              <w:rPr>
                <w:rFonts w:ascii="Times New Roman" w:hAnsi="Times New Roman" w:cs="Times New Roman"/>
              </w:rPr>
              <w:t>Rokietnica Wola</w:t>
            </w:r>
          </w:p>
        </w:tc>
        <w:tc>
          <w:tcPr>
            <w:tcW w:w="1740" w:type="dxa"/>
            <w:tcBorders>
              <w:top w:val="single" w:sz="12" w:space="0" w:color="7030A0"/>
              <w:left w:val="single" w:sz="12" w:space="0" w:color="7030A0"/>
              <w:bottom w:val="single" w:sz="12" w:space="0" w:color="7030A0"/>
              <w:right w:val="single" w:sz="12" w:space="0" w:color="7030A0"/>
            </w:tcBorders>
          </w:tcPr>
          <w:p w:rsidR="00D8220B" w:rsidRDefault="0085558C" w:rsidP="00D8220B">
            <w:pPr>
              <w:pStyle w:val="Bezodstpw"/>
              <w:spacing w:line="360" w:lineRule="auto"/>
              <w:jc w:val="right"/>
              <w:rPr>
                <w:rFonts w:ascii="Times New Roman" w:hAnsi="Times New Roman" w:cs="Times New Roman"/>
              </w:rPr>
            </w:pPr>
            <w:r>
              <w:rPr>
                <w:rFonts w:ascii="Times New Roman" w:hAnsi="Times New Roman" w:cs="Times New Roman"/>
              </w:rPr>
              <w:t>82.950,88</w:t>
            </w:r>
          </w:p>
        </w:tc>
        <w:tc>
          <w:tcPr>
            <w:tcW w:w="1740" w:type="dxa"/>
            <w:tcBorders>
              <w:top w:val="single" w:sz="12" w:space="0" w:color="7030A0"/>
              <w:left w:val="single" w:sz="12" w:space="0" w:color="7030A0"/>
              <w:bottom w:val="single" w:sz="12" w:space="0" w:color="7030A0"/>
              <w:right w:val="single" w:sz="12" w:space="0" w:color="7030A0"/>
            </w:tcBorders>
          </w:tcPr>
          <w:p w:rsidR="00D8220B" w:rsidRDefault="0085558C" w:rsidP="00D8220B">
            <w:pPr>
              <w:pStyle w:val="Bezodstpw"/>
              <w:spacing w:line="360" w:lineRule="auto"/>
              <w:jc w:val="right"/>
              <w:rPr>
                <w:rFonts w:ascii="Times New Roman" w:hAnsi="Times New Roman" w:cs="Times New Roman"/>
              </w:rPr>
            </w:pPr>
            <w:r>
              <w:rPr>
                <w:rFonts w:ascii="Times New Roman" w:hAnsi="Times New Roman" w:cs="Times New Roman"/>
              </w:rPr>
              <w:t>81.742,39</w:t>
            </w:r>
          </w:p>
        </w:tc>
        <w:tc>
          <w:tcPr>
            <w:tcW w:w="1740" w:type="dxa"/>
            <w:tcBorders>
              <w:top w:val="single" w:sz="12" w:space="0" w:color="7030A0"/>
              <w:left w:val="single" w:sz="12" w:space="0" w:color="7030A0"/>
              <w:bottom w:val="single" w:sz="12" w:space="0" w:color="7030A0"/>
              <w:right w:val="single" w:sz="12" w:space="0" w:color="7030A0"/>
            </w:tcBorders>
          </w:tcPr>
          <w:p w:rsidR="00D8220B" w:rsidRDefault="0085558C" w:rsidP="0085558C">
            <w:pPr>
              <w:pStyle w:val="Bezodstpw"/>
              <w:spacing w:line="360" w:lineRule="auto"/>
              <w:jc w:val="center"/>
              <w:rPr>
                <w:rFonts w:ascii="Times New Roman" w:hAnsi="Times New Roman" w:cs="Times New Roman"/>
              </w:rPr>
            </w:pPr>
            <w:r>
              <w:rPr>
                <w:rFonts w:ascii="Times New Roman" w:hAnsi="Times New Roman" w:cs="Times New Roman"/>
              </w:rPr>
              <w:t>90</w:t>
            </w:r>
          </w:p>
        </w:tc>
      </w:tr>
    </w:tbl>
    <w:p w:rsidR="000D1F69" w:rsidRDefault="000D1F69" w:rsidP="00860EFD">
      <w:pPr>
        <w:jc w:val="both"/>
        <w:rPr>
          <w:rFonts w:ascii="Times New Roman" w:hAnsi="Times New Roman"/>
          <w:b/>
          <w:sz w:val="24"/>
          <w:szCs w:val="24"/>
        </w:rPr>
      </w:pPr>
    </w:p>
    <w:p w:rsidR="00627D2E" w:rsidRDefault="00025C4E" w:rsidP="00860EFD">
      <w:pPr>
        <w:jc w:val="both"/>
        <w:rPr>
          <w:rFonts w:ascii="Times New Roman" w:hAnsi="Times New Roman"/>
          <w:b/>
          <w:sz w:val="24"/>
          <w:szCs w:val="24"/>
        </w:rPr>
      </w:pPr>
      <w:r>
        <w:rPr>
          <w:rFonts w:ascii="Times New Roman" w:hAnsi="Times New Roman"/>
          <w:b/>
          <w:sz w:val="24"/>
          <w:szCs w:val="24"/>
        </w:rPr>
        <w:t>PODATE</w:t>
      </w:r>
      <w:r w:rsidR="004F25C9" w:rsidRPr="004F25C9">
        <w:rPr>
          <w:rFonts w:ascii="Times New Roman" w:hAnsi="Times New Roman"/>
          <w:b/>
          <w:sz w:val="24"/>
          <w:szCs w:val="24"/>
        </w:rPr>
        <w:t>K OD OSÓB PRAWNYCH</w:t>
      </w:r>
    </w:p>
    <w:p w:rsidR="004F25C9" w:rsidRDefault="004F25C9" w:rsidP="00860EFD">
      <w:pPr>
        <w:jc w:val="both"/>
        <w:rPr>
          <w:rFonts w:ascii="Times New Roman" w:hAnsi="Times New Roman"/>
          <w:sz w:val="24"/>
          <w:szCs w:val="24"/>
        </w:rPr>
      </w:pPr>
      <w:r w:rsidRPr="004F25C9">
        <w:rPr>
          <w:rFonts w:ascii="Times New Roman" w:hAnsi="Times New Roman"/>
          <w:sz w:val="24"/>
          <w:szCs w:val="24"/>
        </w:rPr>
        <w:t xml:space="preserve">Podatek </w:t>
      </w:r>
      <w:r>
        <w:rPr>
          <w:rFonts w:ascii="Times New Roman" w:hAnsi="Times New Roman"/>
          <w:sz w:val="24"/>
          <w:szCs w:val="24"/>
        </w:rPr>
        <w:t xml:space="preserve">od nieruchomości należność do zapłaty 1.198.269,85 wpłata na kwotę 1.061.898,30 </w:t>
      </w:r>
      <w:r w:rsidR="009A3C6B">
        <w:rPr>
          <w:rFonts w:ascii="Times New Roman" w:hAnsi="Times New Roman"/>
          <w:sz w:val="24"/>
          <w:szCs w:val="24"/>
        </w:rPr>
        <w:t>co stanowi  87%. Zalegają Kółko R</w:t>
      </w:r>
      <w:r>
        <w:rPr>
          <w:rFonts w:ascii="Times New Roman" w:hAnsi="Times New Roman"/>
          <w:sz w:val="24"/>
          <w:szCs w:val="24"/>
        </w:rPr>
        <w:t>olnicze w Rokietn</w:t>
      </w:r>
      <w:r w:rsidR="00B202C9">
        <w:rPr>
          <w:rFonts w:ascii="Times New Roman" w:hAnsi="Times New Roman"/>
          <w:sz w:val="24"/>
          <w:szCs w:val="24"/>
        </w:rPr>
        <w:t>icy oraz Gminna Spółdzielnia SCh</w:t>
      </w:r>
      <w:r>
        <w:rPr>
          <w:rFonts w:ascii="Times New Roman" w:hAnsi="Times New Roman"/>
          <w:sz w:val="24"/>
          <w:szCs w:val="24"/>
        </w:rPr>
        <w:t xml:space="preserve"> w Chłopicach</w:t>
      </w:r>
    </w:p>
    <w:p w:rsidR="004F25C9" w:rsidRDefault="004F25C9" w:rsidP="00860EFD">
      <w:pPr>
        <w:jc w:val="both"/>
        <w:rPr>
          <w:rFonts w:ascii="Times New Roman" w:hAnsi="Times New Roman"/>
          <w:sz w:val="24"/>
          <w:szCs w:val="24"/>
        </w:rPr>
      </w:pPr>
      <w:r>
        <w:rPr>
          <w:rFonts w:ascii="Times New Roman" w:hAnsi="Times New Roman"/>
          <w:sz w:val="24"/>
          <w:szCs w:val="24"/>
        </w:rPr>
        <w:t>Podatek rolny – należność do zapłaty  6.688,00 –wpłata 6.688,00 – 100 %</w:t>
      </w:r>
    </w:p>
    <w:p w:rsidR="000F713C" w:rsidRDefault="004F25C9" w:rsidP="00860EFD">
      <w:pPr>
        <w:jc w:val="both"/>
        <w:rPr>
          <w:rFonts w:ascii="Times New Roman" w:hAnsi="Times New Roman"/>
          <w:sz w:val="24"/>
          <w:szCs w:val="24"/>
        </w:rPr>
      </w:pPr>
      <w:r>
        <w:rPr>
          <w:rFonts w:ascii="Times New Roman" w:hAnsi="Times New Roman"/>
          <w:sz w:val="24"/>
          <w:szCs w:val="24"/>
        </w:rPr>
        <w:t>Podatek leśny- należność do zapłaty 55.185,00 – wpłata 50.937,00 – 92 %</w:t>
      </w:r>
    </w:p>
    <w:p w:rsidR="000F713C" w:rsidRDefault="000F713C" w:rsidP="00860EFD">
      <w:pPr>
        <w:jc w:val="both"/>
        <w:rPr>
          <w:rFonts w:ascii="Times New Roman" w:hAnsi="Times New Roman"/>
          <w:sz w:val="24"/>
          <w:szCs w:val="24"/>
        </w:rPr>
      </w:pPr>
    </w:p>
    <w:p w:rsidR="00D50E08" w:rsidRPr="008C04AB" w:rsidRDefault="008C04AB" w:rsidP="00860EFD">
      <w:pPr>
        <w:jc w:val="both"/>
        <w:rPr>
          <w:rFonts w:ascii="Times New Roman" w:hAnsi="Times New Roman"/>
          <w:b/>
          <w:sz w:val="24"/>
          <w:szCs w:val="24"/>
        </w:rPr>
      </w:pPr>
      <w:r w:rsidRPr="008C04AB">
        <w:rPr>
          <w:rFonts w:ascii="Times New Roman" w:hAnsi="Times New Roman"/>
          <w:b/>
          <w:sz w:val="24"/>
          <w:szCs w:val="24"/>
        </w:rPr>
        <w:t>DZIAŁALNOŚC INWESTYCYJNA</w:t>
      </w:r>
    </w:p>
    <w:p w:rsidR="004F18A8" w:rsidRPr="00C3289F" w:rsidRDefault="001F1701" w:rsidP="00C3289F">
      <w:pPr>
        <w:jc w:val="both"/>
        <w:rPr>
          <w:rFonts w:ascii="Times New Roman" w:hAnsi="Times New Roman"/>
          <w:b/>
        </w:rPr>
      </w:pPr>
      <w:r w:rsidRPr="001F1701">
        <w:rPr>
          <w:rFonts w:ascii="Times New Roman" w:hAnsi="Times New Roman"/>
          <w:b/>
        </w:rPr>
        <w:t>Infrastruktura drogowa</w:t>
      </w:r>
    </w:p>
    <w:p w:rsidR="00D50E08" w:rsidRPr="009400FE" w:rsidRDefault="007A666E" w:rsidP="009400FE">
      <w:pPr>
        <w:spacing w:line="360" w:lineRule="auto"/>
        <w:jc w:val="both"/>
        <w:rPr>
          <w:rFonts w:ascii="Times New Roman" w:hAnsi="Times New Roman"/>
          <w:sz w:val="24"/>
          <w:szCs w:val="24"/>
        </w:rPr>
      </w:pPr>
      <w:r w:rsidRPr="009400FE">
        <w:rPr>
          <w:rFonts w:ascii="Times New Roman" w:hAnsi="Times New Roman"/>
          <w:sz w:val="24"/>
          <w:szCs w:val="24"/>
        </w:rPr>
        <w:t xml:space="preserve">W gminie </w:t>
      </w:r>
      <w:r w:rsidR="00D50E08" w:rsidRPr="009400FE">
        <w:rPr>
          <w:rFonts w:ascii="Times New Roman" w:hAnsi="Times New Roman"/>
          <w:sz w:val="24"/>
          <w:szCs w:val="24"/>
        </w:rPr>
        <w:t xml:space="preserve"> w 2018 r</w:t>
      </w:r>
      <w:r w:rsidRPr="009400FE">
        <w:rPr>
          <w:rFonts w:ascii="Times New Roman" w:hAnsi="Times New Roman"/>
          <w:sz w:val="24"/>
          <w:szCs w:val="24"/>
        </w:rPr>
        <w:t xml:space="preserve">oku wykonano  inwestycje dotyczące przebudowy dróg, budowy chodników. Były one finansowane </w:t>
      </w:r>
      <w:r w:rsidR="00D50E08" w:rsidRPr="009400FE">
        <w:rPr>
          <w:rFonts w:ascii="Times New Roman" w:hAnsi="Times New Roman"/>
          <w:sz w:val="24"/>
          <w:szCs w:val="24"/>
        </w:rPr>
        <w:t xml:space="preserve"> z</w:t>
      </w:r>
      <w:r w:rsidRPr="009400FE">
        <w:rPr>
          <w:rFonts w:ascii="Times New Roman" w:hAnsi="Times New Roman"/>
          <w:sz w:val="24"/>
          <w:szCs w:val="24"/>
        </w:rPr>
        <w:t xml:space="preserve">e środków własnych </w:t>
      </w:r>
      <w:r w:rsidR="00D50E08" w:rsidRPr="009400FE">
        <w:rPr>
          <w:rFonts w:ascii="Times New Roman" w:hAnsi="Times New Roman"/>
          <w:sz w:val="24"/>
          <w:szCs w:val="24"/>
        </w:rPr>
        <w:t xml:space="preserve"> </w:t>
      </w:r>
      <w:r w:rsidRPr="009400FE">
        <w:rPr>
          <w:rFonts w:ascii="Times New Roman" w:hAnsi="Times New Roman"/>
          <w:sz w:val="24"/>
          <w:szCs w:val="24"/>
        </w:rPr>
        <w:t xml:space="preserve"> jak i ze środków pochodzących z  zewnętrz. W 2018 roku zrealizowano następujące zadania:</w:t>
      </w:r>
    </w:p>
    <w:p w:rsidR="007A666E" w:rsidRPr="009400FE" w:rsidRDefault="007A666E" w:rsidP="009400FE">
      <w:pPr>
        <w:pStyle w:val="Akapitzlist"/>
        <w:numPr>
          <w:ilvl w:val="0"/>
          <w:numId w:val="29"/>
        </w:numPr>
        <w:spacing w:line="360" w:lineRule="auto"/>
        <w:rPr>
          <w:szCs w:val="24"/>
        </w:rPr>
      </w:pPr>
      <w:r w:rsidRPr="009400FE">
        <w:rPr>
          <w:szCs w:val="24"/>
        </w:rPr>
        <w:t>Budowa drogi  w miejscowości Rokietnica( droga zagumienna)  247 mb. za kwotę  138.147,27 zł</w:t>
      </w:r>
    </w:p>
    <w:p w:rsidR="007A666E" w:rsidRPr="009400FE" w:rsidRDefault="007A666E" w:rsidP="009400FE">
      <w:pPr>
        <w:pStyle w:val="Akapitzlist"/>
        <w:numPr>
          <w:ilvl w:val="0"/>
          <w:numId w:val="29"/>
        </w:numPr>
        <w:spacing w:line="360" w:lineRule="auto"/>
        <w:rPr>
          <w:szCs w:val="24"/>
        </w:rPr>
      </w:pPr>
      <w:r w:rsidRPr="009400FE">
        <w:rPr>
          <w:szCs w:val="24"/>
        </w:rPr>
        <w:t>Wykonane zostały nawierzchnie</w:t>
      </w:r>
      <w:r w:rsidRPr="009400FE">
        <w:rPr>
          <w:color w:val="C0504D" w:themeColor="accent2"/>
          <w:szCs w:val="24"/>
        </w:rPr>
        <w:t xml:space="preserve"> </w:t>
      </w:r>
      <w:r w:rsidRPr="00A15164">
        <w:rPr>
          <w:color w:val="000000" w:themeColor="text1"/>
          <w:szCs w:val="24"/>
        </w:rPr>
        <w:t>asfaltowe</w:t>
      </w:r>
      <w:r w:rsidRPr="009400FE">
        <w:rPr>
          <w:color w:val="C0504D" w:themeColor="accent2"/>
          <w:szCs w:val="24"/>
        </w:rPr>
        <w:t xml:space="preserve"> </w:t>
      </w:r>
      <w:r w:rsidRPr="009400FE">
        <w:rPr>
          <w:szCs w:val="24"/>
        </w:rPr>
        <w:t>dróg:</w:t>
      </w:r>
    </w:p>
    <w:p w:rsidR="007A666E" w:rsidRPr="009400FE" w:rsidRDefault="007A666E" w:rsidP="009400FE">
      <w:pPr>
        <w:pStyle w:val="Akapitzlist"/>
        <w:numPr>
          <w:ilvl w:val="0"/>
          <w:numId w:val="30"/>
        </w:numPr>
        <w:spacing w:line="360" w:lineRule="auto"/>
        <w:rPr>
          <w:szCs w:val="24"/>
        </w:rPr>
      </w:pPr>
      <w:r w:rsidRPr="009400FE">
        <w:rPr>
          <w:szCs w:val="24"/>
        </w:rPr>
        <w:t>W miejscowości Czelatyce  koło szkoły ( 85 mb)</w:t>
      </w:r>
    </w:p>
    <w:p w:rsidR="007A666E" w:rsidRPr="009400FE" w:rsidRDefault="007A666E" w:rsidP="009400FE">
      <w:pPr>
        <w:pStyle w:val="Akapitzlist"/>
        <w:numPr>
          <w:ilvl w:val="0"/>
          <w:numId w:val="30"/>
        </w:numPr>
        <w:spacing w:line="360" w:lineRule="auto"/>
        <w:rPr>
          <w:szCs w:val="24"/>
        </w:rPr>
      </w:pPr>
      <w:r w:rsidRPr="009400FE">
        <w:rPr>
          <w:szCs w:val="24"/>
        </w:rPr>
        <w:t>W miejscowości Rokietnica Wola przy potoku Łęg Rokietnicki 100 mb za kwotę 52.970,72</w:t>
      </w:r>
    </w:p>
    <w:p w:rsidR="007A666E" w:rsidRPr="009400FE" w:rsidRDefault="007A666E" w:rsidP="009400FE">
      <w:pPr>
        <w:pStyle w:val="Akapitzlist"/>
        <w:numPr>
          <w:ilvl w:val="0"/>
          <w:numId w:val="29"/>
        </w:numPr>
        <w:spacing w:line="360" w:lineRule="auto"/>
        <w:rPr>
          <w:szCs w:val="24"/>
        </w:rPr>
      </w:pPr>
      <w:r w:rsidRPr="009400FE">
        <w:rPr>
          <w:szCs w:val="24"/>
        </w:rPr>
        <w:t>Wykonane zostały chodniki :</w:t>
      </w:r>
    </w:p>
    <w:p w:rsidR="007A666E" w:rsidRPr="009400FE" w:rsidRDefault="00DF31D3" w:rsidP="009400FE">
      <w:pPr>
        <w:pStyle w:val="Akapitzlist"/>
        <w:numPr>
          <w:ilvl w:val="0"/>
          <w:numId w:val="34"/>
        </w:numPr>
        <w:spacing w:line="360" w:lineRule="auto"/>
        <w:rPr>
          <w:szCs w:val="24"/>
        </w:rPr>
      </w:pPr>
      <w:r w:rsidRPr="009400FE">
        <w:rPr>
          <w:szCs w:val="24"/>
        </w:rPr>
        <w:t>Czelatyce Góra  170 mb za kwotę 61.726,14</w:t>
      </w:r>
    </w:p>
    <w:p w:rsidR="00DF31D3" w:rsidRPr="009400FE" w:rsidRDefault="00DF31D3" w:rsidP="009400FE">
      <w:pPr>
        <w:pStyle w:val="Akapitzlist"/>
        <w:numPr>
          <w:ilvl w:val="0"/>
          <w:numId w:val="34"/>
        </w:numPr>
        <w:spacing w:line="360" w:lineRule="auto"/>
        <w:rPr>
          <w:szCs w:val="24"/>
        </w:rPr>
      </w:pPr>
      <w:r w:rsidRPr="009400FE">
        <w:rPr>
          <w:szCs w:val="24"/>
        </w:rPr>
        <w:t>Czelatyce Dół  177 mb za kwotę 107.791,26</w:t>
      </w:r>
    </w:p>
    <w:p w:rsidR="00DF31D3" w:rsidRPr="009400FE" w:rsidRDefault="00DF31D3" w:rsidP="009400FE">
      <w:pPr>
        <w:pStyle w:val="Akapitzlist"/>
        <w:numPr>
          <w:ilvl w:val="0"/>
          <w:numId w:val="34"/>
        </w:numPr>
        <w:spacing w:line="360" w:lineRule="auto"/>
        <w:rPr>
          <w:szCs w:val="24"/>
        </w:rPr>
      </w:pPr>
      <w:r w:rsidRPr="009400FE">
        <w:rPr>
          <w:szCs w:val="24"/>
        </w:rPr>
        <w:t>Rokietnica ,koło mleczarni” 120 mb za kwotę 83.346,44</w:t>
      </w:r>
    </w:p>
    <w:p w:rsidR="00DF31D3" w:rsidRPr="009400FE" w:rsidRDefault="00DF31D3" w:rsidP="009400FE">
      <w:pPr>
        <w:pStyle w:val="Akapitzlist"/>
        <w:numPr>
          <w:ilvl w:val="0"/>
          <w:numId w:val="29"/>
        </w:numPr>
        <w:spacing w:line="360" w:lineRule="auto"/>
        <w:rPr>
          <w:szCs w:val="24"/>
        </w:rPr>
      </w:pPr>
      <w:r w:rsidRPr="009400FE">
        <w:rPr>
          <w:szCs w:val="24"/>
        </w:rPr>
        <w:t>Wykonana została modernizacja nawierzchni drogi gminnej w miejscowości Rokietnica ,,przez Halicz” ( 970 mb)  ogólny koszt  219 660,49 zł  dotacja z Programu Rozwoju Obszarów Wiejskich 113 634,00 zł</w:t>
      </w:r>
    </w:p>
    <w:p w:rsidR="00DF31D3" w:rsidRPr="009400FE" w:rsidRDefault="00DF31D3" w:rsidP="009400FE">
      <w:pPr>
        <w:pStyle w:val="Akapitzlist"/>
        <w:numPr>
          <w:ilvl w:val="0"/>
          <w:numId w:val="29"/>
        </w:numPr>
        <w:spacing w:line="360" w:lineRule="auto"/>
        <w:rPr>
          <w:szCs w:val="24"/>
        </w:rPr>
      </w:pPr>
      <w:r w:rsidRPr="009400FE">
        <w:rPr>
          <w:szCs w:val="24"/>
        </w:rPr>
        <w:t>Wykonana została zatoka autobusowa w miejscowości Tuligłowy za kwotę- 83.578,50 zł</w:t>
      </w:r>
    </w:p>
    <w:p w:rsidR="00DF31D3" w:rsidRPr="009400FE" w:rsidRDefault="00DF31D3" w:rsidP="009400FE">
      <w:pPr>
        <w:pStyle w:val="Akapitzlist"/>
        <w:numPr>
          <w:ilvl w:val="0"/>
          <w:numId w:val="29"/>
        </w:numPr>
        <w:spacing w:line="360" w:lineRule="auto"/>
        <w:rPr>
          <w:szCs w:val="24"/>
        </w:rPr>
      </w:pPr>
      <w:r w:rsidRPr="009400FE">
        <w:rPr>
          <w:szCs w:val="24"/>
        </w:rPr>
        <w:t>W porozumieniu z Powiatem Jarosławskim  wybudowane zostały chodniki przy drogach powiatowych:</w:t>
      </w:r>
    </w:p>
    <w:p w:rsidR="00DF31D3" w:rsidRPr="009400FE" w:rsidRDefault="00DF31D3" w:rsidP="009400FE">
      <w:pPr>
        <w:pStyle w:val="Akapitzlist"/>
        <w:numPr>
          <w:ilvl w:val="0"/>
          <w:numId w:val="35"/>
        </w:numPr>
        <w:spacing w:line="360" w:lineRule="auto"/>
        <w:rPr>
          <w:szCs w:val="24"/>
        </w:rPr>
      </w:pPr>
      <w:r w:rsidRPr="009400FE">
        <w:rPr>
          <w:szCs w:val="24"/>
        </w:rPr>
        <w:t>Tuligłowy 250 mb – 400.000,00 zł finansowanie po 50 %</w:t>
      </w:r>
    </w:p>
    <w:p w:rsidR="00DF31D3" w:rsidRPr="009400FE" w:rsidRDefault="00DF31D3" w:rsidP="009400FE">
      <w:pPr>
        <w:pStyle w:val="Akapitzlist"/>
        <w:numPr>
          <w:ilvl w:val="0"/>
          <w:numId w:val="35"/>
        </w:numPr>
        <w:spacing w:line="360" w:lineRule="auto"/>
        <w:rPr>
          <w:szCs w:val="24"/>
        </w:rPr>
      </w:pPr>
      <w:r w:rsidRPr="009400FE">
        <w:rPr>
          <w:szCs w:val="24"/>
        </w:rPr>
        <w:t>Rokietnica 520 mb – 400.000,00 zł  finansowanie po 50 %</w:t>
      </w:r>
    </w:p>
    <w:p w:rsidR="00DF31D3" w:rsidRPr="009400FE" w:rsidRDefault="00DF31D3" w:rsidP="009400FE">
      <w:pPr>
        <w:pStyle w:val="Akapitzlist"/>
        <w:numPr>
          <w:ilvl w:val="0"/>
          <w:numId w:val="29"/>
        </w:numPr>
        <w:spacing w:line="360" w:lineRule="auto"/>
        <w:rPr>
          <w:szCs w:val="24"/>
        </w:rPr>
      </w:pPr>
      <w:r w:rsidRPr="009400FE">
        <w:rPr>
          <w:szCs w:val="24"/>
        </w:rPr>
        <w:t>W porozumieniu z Powiatem Jarosławskim  wykonana została modernizacja drogi  powiatowej w m.Rokietnica od Rogatki do SKR ( 700 mb) wartość 300.000,00 zł finansowane po 50 %</w:t>
      </w:r>
    </w:p>
    <w:p w:rsidR="00F90B33" w:rsidRPr="009400FE" w:rsidRDefault="00F90B33" w:rsidP="009400FE">
      <w:pPr>
        <w:pStyle w:val="Akapitzlist"/>
        <w:numPr>
          <w:ilvl w:val="0"/>
          <w:numId w:val="29"/>
        </w:numPr>
        <w:spacing w:line="360" w:lineRule="auto"/>
        <w:rPr>
          <w:szCs w:val="24"/>
        </w:rPr>
      </w:pPr>
      <w:r w:rsidRPr="009400FE">
        <w:rPr>
          <w:szCs w:val="24"/>
        </w:rPr>
        <w:t>Wykonano remont dróg dojazdowych  do gruntów rolnych ( nawierzchnia z kamienia)dotacja z Funduszu Ochrony Gruntów Rolnych – 55.000,00 zł</w:t>
      </w:r>
    </w:p>
    <w:p w:rsidR="00F90B33" w:rsidRPr="009400FE" w:rsidRDefault="00F90B33" w:rsidP="009400FE">
      <w:pPr>
        <w:pStyle w:val="Akapitzlist"/>
        <w:numPr>
          <w:ilvl w:val="0"/>
          <w:numId w:val="37"/>
        </w:numPr>
        <w:spacing w:line="360" w:lineRule="auto"/>
        <w:rPr>
          <w:szCs w:val="24"/>
        </w:rPr>
      </w:pPr>
      <w:r w:rsidRPr="009400FE">
        <w:rPr>
          <w:szCs w:val="24"/>
        </w:rPr>
        <w:t>Rokietnica ,,wygon) 500 mb</w:t>
      </w:r>
    </w:p>
    <w:p w:rsidR="00F90B33" w:rsidRPr="009400FE" w:rsidRDefault="00F90B33" w:rsidP="009400FE">
      <w:pPr>
        <w:pStyle w:val="Akapitzlist"/>
        <w:numPr>
          <w:ilvl w:val="0"/>
          <w:numId w:val="37"/>
        </w:numPr>
        <w:spacing w:line="360" w:lineRule="auto"/>
        <w:rPr>
          <w:szCs w:val="24"/>
        </w:rPr>
      </w:pPr>
      <w:r w:rsidRPr="009400FE">
        <w:rPr>
          <w:szCs w:val="24"/>
        </w:rPr>
        <w:t>Czelatyce za szkołą  300 mb</w:t>
      </w:r>
    </w:p>
    <w:p w:rsidR="00F90B33" w:rsidRPr="009400FE" w:rsidRDefault="00F90B33" w:rsidP="009400FE">
      <w:pPr>
        <w:pStyle w:val="Akapitzlist"/>
        <w:numPr>
          <w:ilvl w:val="0"/>
          <w:numId w:val="29"/>
        </w:numPr>
        <w:spacing w:line="360" w:lineRule="auto"/>
        <w:rPr>
          <w:szCs w:val="24"/>
        </w:rPr>
      </w:pPr>
      <w:r w:rsidRPr="009400FE">
        <w:rPr>
          <w:szCs w:val="24"/>
        </w:rPr>
        <w:t>Zakupione zostało  1000 ton kruszywa łamanego frakcji 0-63 mm– wartość 59 655,00</w:t>
      </w:r>
    </w:p>
    <w:p w:rsidR="00F90B33" w:rsidRPr="009400FE" w:rsidRDefault="00F90B33" w:rsidP="009400FE">
      <w:pPr>
        <w:pStyle w:val="Akapitzlist"/>
        <w:numPr>
          <w:ilvl w:val="0"/>
          <w:numId w:val="38"/>
        </w:numPr>
        <w:spacing w:line="360" w:lineRule="auto"/>
        <w:rPr>
          <w:szCs w:val="24"/>
        </w:rPr>
      </w:pPr>
      <w:r w:rsidRPr="009400FE">
        <w:rPr>
          <w:szCs w:val="24"/>
        </w:rPr>
        <w:lastRenderedPageBreak/>
        <w:t>Rokietnica – 348 ton,</w:t>
      </w:r>
    </w:p>
    <w:p w:rsidR="00F90B33" w:rsidRPr="009400FE" w:rsidRDefault="00F90B33" w:rsidP="009400FE">
      <w:pPr>
        <w:pStyle w:val="Akapitzlist"/>
        <w:numPr>
          <w:ilvl w:val="0"/>
          <w:numId w:val="38"/>
        </w:numPr>
        <w:spacing w:line="360" w:lineRule="auto"/>
        <w:rPr>
          <w:szCs w:val="24"/>
        </w:rPr>
      </w:pPr>
      <w:r w:rsidRPr="009400FE">
        <w:rPr>
          <w:szCs w:val="24"/>
        </w:rPr>
        <w:t>Czelatyce – 109 ton,</w:t>
      </w:r>
    </w:p>
    <w:p w:rsidR="00F90B33" w:rsidRPr="009400FE" w:rsidRDefault="00F90B33" w:rsidP="009400FE">
      <w:pPr>
        <w:pStyle w:val="Akapitzlist"/>
        <w:numPr>
          <w:ilvl w:val="0"/>
          <w:numId w:val="38"/>
        </w:numPr>
        <w:spacing w:line="360" w:lineRule="auto"/>
        <w:rPr>
          <w:szCs w:val="24"/>
        </w:rPr>
      </w:pPr>
      <w:r w:rsidRPr="009400FE">
        <w:rPr>
          <w:szCs w:val="24"/>
        </w:rPr>
        <w:t>Rokietnica Wola – 270 ton,</w:t>
      </w:r>
    </w:p>
    <w:p w:rsidR="00F90B33" w:rsidRPr="009400FE" w:rsidRDefault="00F90B33" w:rsidP="009400FE">
      <w:pPr>
        <w:pStyle w:val="Akapitzlist"/>
        <w:numPr>
          <w:ilvl w:val="0"/>
          <w:numId w:val="38"/>
        </w:numPr>
        <w:spacing w:line="360" w:lineRule="auto"/>
        <w:rPr>
          <w:szCs w:val="24"/>
        </w:rPr>
      </w:pPr>
      <w:r w:rsidRPr="009400FE">
        <w:rPr>
          <w:szCs w:val="24"/>
        </w:rPr>
        <w:t>Tapin – 110 ton,</w:t>
      </w:r>
    </w:p>
    <w:p w:rsidR="00F90B33" w:rsidRPr="009400FE" w:rsidRDefault="00F90B33" w:rsidP="009400FE">
      <w:pPr>
        <w:pStyle w:val="Akapitzlist"/>
        <w:numPr>
          <w:ilvl w:val="0"/>
          <w:numId w:val="38"/>
        </w:numPr>
        <w:spacing w:line="360" w:lineRule="auto"/>
        <w:rPr>
          <w:szCs w:val="24"/>
        </w:rPr>
      </w:pPr>
      <w:r w:rsidRPr="009400FE">
        <w:rPr>
          <w:szCs w:val="24"/>
        </w:rPr>
        <w:t>Tuligłowy – 136 ton</w:t>
      </w:r>
    </w:p>
    <w:p w:rsidR="00F90B33" w:rsidRPr="009400FE" w:rsidRDefault="00F90B33" w:rsidP="009400FE">
      <w:pPr>
        <w:pStyle w:val="Akapitzlist"/>
        <w:numPr>
          <w:ilvl w:val="0"/>
          <w:numId w:val="29"/>
        </w:numPr>
        <w:spacing w:line="360" w:lineRule="auto"/>
        <w:rPr>
          <w:szCs w:val="24"/>
        </w:rPr>
      </w:pPr>
      <w:r w:rsidRPr="009400FE">
        <w:rPr>
          <w:szCs w:val="24"/>
        </w:rPr>
        <w:t>Zakupiono500 ton kruszywa łamanego frakcji 0-63 mm- wartość 35 055,00</w:t>
      </w:r>
    </w:p>
    <w:p w:rsidR="00F90B33" w:rsidRPr="009400FE" w:rsidRDefault="00F90B33" w:rsidP="009400FE">
      <w:pPr>
        <w:pStyle w:val="Akapitzlist"/>
        <w:numPr>
          <w:ilvl w:val="0"/>
          <w:numId w:val="39"/>
        </w:numPr>
        <w:spacing w:line="360" w:lineRule="auto"/>
        <w:rPr>
          <w:szCs w:val="24"/>
        </w:rPr>
      </w:pPr>
      <w:r w:rsidRPr="009400FE">
        <w:rPr>
          <w:szCs w:val="24"/>
        </w:rPr>
        <w:t>Rokietnica – 270 ton,</w:t>
      </w:r>
    </w:p>
    <w:p w:rsidR="00F90B33" w:rsidRPr="009400FE" w:rsidRDefault="00F90B33" w:rsidP="009400FE">
      <w:pPr>
        <w:pStyle w:val="Akapitzlist"/>
        <w:numPr>
          <w:ilvl w:val="0"/>
          <w:numId w:val="39"/>
        </w:numPr>
        <w:spacing w:line="360" w:lineRule="auto"/>
        <w:rPr>
          <w:szCs w:val="24"/>
        </w:rPr>
      </w:pPr>
      <w:r w:rsidRPr="009400FE">
        <w:rPr>
          <w:szCs w:val="24"/>
        </w:rPr>
        <w:t>Czelatyce – 94 ton,</w:t>
      </w:r>
    </w:p>
    <w:p w:rsidR="00F90B33" w:rsidRPr="009400FE" w:rsidRDefault="00F90B33" w:rsidP="009400FE">
      <w:pPr>
        <w:pStyle w:val="Akapitzlist"/>
        <w:numPr>
          <w:ilvl w:val="0"/>
          <w:numId w:val="39"/>
        </w:numPr>
        <w:spacing w:line="360" w:lineRule="auto"/>
        <w:rPr>
          <w:szCs w:val="24"/>
        </w:rPr>
      </w:pPr>
      <w:r w:rsidRPr="009400FE">
        <w:rPr>
          <w:szCs w:val="24"/>
        </w:rPr>
        <w:t>Tuligłowy – 136 ton</w:t>
      </w:r>
    </w:p>
    <w:p w:rsidR="00F90B33" w:rsidRPr="009400FE" w:rsidRDefault="00F90B33" w:rsidP="009400FE">
      <w:pPr>
        <w:pStyle w:val="Akapitzlist"/>
        <w:numPr>
          <w:ilvl w:val="0"/>
          <w:numId w:val="29"/>
        </w:numPr>
        <w:spacing w:line="360" w:lineRule="auto"/>
        <w:rPr>
          <w:szCs w:val="24"/>
        </w:rPr>
      </w:pPr>
      <w:r w:rsidRPr="009400FE">
        <w:rPr>
          <w:szCs w:val="24"/>
        </w:rPr>
        <w:t xml:space="preserve">Ułożona została nawierzchnia asfaltowa  na parkingu poniżej  kościoła Rokietnica Wola </w:t>
      </w:r>
      <w:r w:rsidR="001B2F39" w:rsidRPr="009400FE">
        <w:rPr>
          <w:szCs w:val="24"/>
        </w:rPr>
        <w:t>za  kwotę 70.560,11 zł</w:t>
      </w:r>
    </w:p>
    <w:p w:rsidR="001B2F39" w:rsidRPr="009400FE" w:rsidRDefault="001B2F39" w:rsidP="009400FE">
      <w:pPr>
        <w:pStyle w:val="Akapitzlist"/>
        <w:numPr>
          <w:ilvl w:val="0"/>
          <w:numId w:val="29"/>
        </w:numPr>
        <w:spacing w:line="360" w:lineRule="auto"/>
        <w:rPr>
          <w:szCs w:val="24"/>
        </w:rPr>
      </w:pPr>
      <w:r w:rsidRPr="009400FE">
        <w:rPr>
          <w:szCs w:val="24"/>
        </w:rPr>
        <w:t>Ułożona została nawierzchnia z kruszywa łamanego na parkingach w miejscowości Tapin  ( koło kościoła i koło remizy) na kwotę  47 955,24</w:t>
      </w:r>
    </w:p>
    <w:p w:rsidR="00F90B33" w:rsidRPr="00C3289F" w:rsidRDefault="001B2F39" w:rsidP="00F90B33">
      <w:pPr>
        <w:pStyle w:val="Akapitzlist"/>
        <w:numPr>
          <w:ilvl w:val="0"/>
          <w:numId w:val="29"/>
        </w:numPr>
        <w:spacing w:line="360" w:lineRule="auto"/>
        <w:rPr>
          <w:szCs w:val="24"/>
        </w:rPr>
      </w:pPr>
      <w:r w:rsidRPr="009400FE">
        <w:rPr>
          <w:szCs w:val="24"/>
        </w:rPr>
        <w:t>Zostały zamontowane nowe przystanki autobusowe  w sołectwie Rokietnica Wola na kwotę 16.500,00 zł</w:t>
      </w:r>
    </w:p>
    <w:p w:rsidR="00DF31D3" w:rsidRPr="00C3289F" w:rsidRDefault="00C3289F" w:rsidP="00DF31D3">
      <w:pPr>
        <w:rPr>
          <w:rFonts w:ascii="Times New Roman" w:hAnsi="Times New Roman"/>
          <w:b/>
          <w:sz w:val="24"/>
          <w:szCs w:val="24"/>
        </w:rPr>
      </w:pPr>
      <w:r w:rsidRPr="00C3289F">
        <w:rPr>
          <w:rFonts w:ascii="Times New Roman" w:hAnsi="Times New Roman"/>
          <w:b/>
          <w:sz w:val="24"/>
          <w:szCs w:val="24"/>
        </w:rPr>
        <w:t>ŚRODOWISKO I UTRZYMANIE ZIELENI</w:t>
      </w:r>
    </w:p>
    <w:p w:rsidR="00FA1378" w:rsidRPr="003C763E" w:rsidRDefault="00FA1378" w:rsidP="003C763E">
      <w:pPr>
        <w:pStyle w:val="Bezodstpw"/>
        <w:spacing w:line="360" w:lineRule="auto"/>
        <w:rPr>
          <w:rFonts w:ascii="Times New Roman" w:hAnsi="Times New Roman" w:cs="Times New Roman"/>
        </w:rPr>
      </w:pPr>
      <w:r w:rsidRPr="003C763E">
        <w:rPr>
          <w:rFonts w:ascii="Times New Roman" w:hAnsi="Times New Roman" w:cs="Times New Roman"/>
        </w:rPr>
        <w:t xml:space="preserve">Utrzymanie </w:t>
      </w:r>
      <w:r w:rsidR="003C763E" w:rsidRPr="003C763E">
        <w:rPr>
          <w:rFonts w:ascii="Times New Roman" w:hAnsi="Times New Roman" w:cs="Times New Roman"/>
        </w:rPr>
        <w:t xml:space="preserve">dróg, parkingów i </w:t>
      </w:r>
      <w:r w:rsidRPr="003C763E">
        <w:rPr>
          <w:rFonts w:ascii="Times New Roman" w:hAnsi="Times New Roman" w:cs="Times New Roman"/>
        </w:rPr>
        <w:t xml:space="preserve"> </w:t>
      </w:r>
      <w:r w:rsidR="003C763E" w:rsidRPr="003C763E">
        <w:rPr>
          <w:rFonts w:ascii="Times New Roman" w:hAnsi="Times New Roman" w:cs="Times New Roman"/>
        </w:rPr>
        <w:t>placów</w:t>
      </w:r>
      <w:r w:rsidRPr="003C763E">
        <w:rPr>
          <w:rFonts w:ascii="Times New Roman" w:hAnsi="Times New Roman" w:cs="Times New Roman"/>
        </w:rPr>
        <w:t xml:space="preserve"> w okresie letnim polega na:</w:t>
      </w:r>
    </w:p>
    <w:p w:rsidR="003C763E" w:rsidRDefault="00FA1378" w:rsidP="003C763E">
      <w:pPr>
        <w:pStyle w:val="Bezodstpw"/>
        <w:numPr>
          <w:ilvl w:val="0"/>
          <w:numId w:val="41"/>
        </w:numPr>
        <w:spacing w:line="360" w:lineRule="auto"/>
        <w:rPr>
          <w:rFonts w:ascii="Times New Roman" w:hAnsi="Times New Roman" w:cs="Times New Roman"/>
        </w:rPr>
      </w:pPr>
      <w:r w:rsidRPr="003C763E">
        <w:rPr>
          <w:rFonts w:ascii="Times New Roman" w:hAnsi="Times New Roman" w:cs="Times New Roman"/>
        </w:rPr>
        <w:t xml:space="preserve">oczyszczaniu </w:t>
      </w:r>
      <w:r w:rsidR="003C763E" w:rsidRPr="003C763E">
        <w:rPr>
          <w:rFonts w:ascii="Times New Roman" w:hAnsi="Times New Roman" w:cs="Times New Roman"/>
        </w:rPr>
        <w:t xml:space="preserve"> chodników, parkingów </w:t>
      </w:r>
      <w:r w:rsidRPr="003C763E">
        <w:rPr>
          <w:rFonts w:ascii="Times New Roman" w:hAnsi="Times New Roman" w:cs="Times New Roman"/>
        </w:rPr>
        <w:t xml:space="preserve"> i </w:t>
      </w:r>
      <w:r w:rsidR="003C763E" w:rsidRPr="003C763E">
        <w:rPr>
          <w:rFonts w:ascii="Times New Roman" w:hAnsi="Times New Roman" w:cs="Times New Roman"/>
        </w:rPr>
        <w:t xml:space="preserve">placów i usuwaniu zanieczyszczeń </w:t>
      </w:r>
      <w:r w:rsidRPr="003C763E">
        <w:rPr>
          <w:rFonts w:ascii="Times New Roman" w:hAnsi="Times New Roman" w:cs="Times New Roman"/>
        </w:rPr>
        <w:t>.</w:t>
      </w:r>
    </w:p>
    <w:p w:rsidR="003C763E" w:rsidRDefault="00FA1378" w:rsidP="003C763E">
      <w:pPr>
        <w:pStyle w:val="Bezodstpw"/>
        <w:numPr>
          <w:ilvl w:val="0"/>
          <w:numId w:val="41"/>
        </w:numPr>
        <w:spacing w:line="360" w:lineRule="auto"/>
        <w:rPr>
          <w:rFonts w:ascii="Times New Roman" w:hAnsi="Times New Roman" w:cs="Times New Roman"/>
        </w:rPr>
      </w:pPr>
      <w:r w:rsidRPr="003C763E">
        <w:rPr>
          <w:rFonts w:ascii="Times New Roman" w:hAnsi="Times New Roman" w:cs="Times New Roman"/>
        </w:rPr>
        <w:t xml:space="preserve">koszeniu poboczy, </w:t>
      </w:r>
      <w:r w:rsidR="003C763E" w:rsidRPr="003C763E">
        <w:rPr>
          <w:rFonts w:ascii="Times New Roman" w:hAnsi="Times New Roman" w:cs="Times New Roman"/>
        </w:rPr>
        <w:t>pasów</w:t>
      </w:r>
      <w:r w:rsidRPr="003C763E">
        <w:rPr>
          <w:rFonts w:ascii="Times New Roman" w:hAnsi="Times New Roman" w:cs="Times New Roman"/>
        </w:rPr>
        <w:t xml:space="preserve"> zieleni i </w:t>
      </w:r>
      <w:r w:rsidR="003C763E" w:rsidRPr="003C763E">
        <w:rPr>
          <w:rFonts w:ascii="Times New Roman" w:hAnsi="Times New Roman" w:cs="Times New Roman"/>
        </w:rPr>
        <w:t xml:space="preserve">rowów przy drogach </w:t>
      </w:r>
      <w:r w:rsidRPr="003C763E">
        <w:rPr>
          <w:rFonts w:ascii="Times New Roman" w:hAnsi="Times New Roman" w:cs="Times New Roman"/>
        </w:rPr>
        <w:t>wraz z ich zbieraniem.</w:t>
      </w:r>
    </w:p>
    <w:p w:rsidR="003C763E" w:rsidRDefault="00FA1378" w:rsidP="003C763E">
      <w:pPr>
        <w:pStyle w:val="Bezodstpw"/>
        <w:numPr>
          <w:ilvl w:val="0"/>
          <w:numId w:val="41"/>
        </w:numPr>
        <w:spacing w:line="360" w:lineRule="auto"/>
        <w:rPr>
          <w:rFonts w:ascii="Times New Roman" w:hAnsi="Times New Roman" w:cs="Times New Roman"/>
        </w:rPr>
      </w:pPr>
      <w:r w:rsidRPr="003C763E">
        <w:rPr>
          <w:rFonts w:ascii="Times New Roman" w:hAnsi="Times New Roman" w:cs="Times New Roman"/>
        </w:rPr>
        <w:t>malowaniu i naprawie ł</w:t>
      </w:r>
      <w:r w:rsidR="003C763E" w:rsidRPr="003C763E">
        <w:rPr>
          <w:rFonts w:ascii="Times New Roman" w:hAnsi="Times New Roman" w:cs="Times New Roman"/>
        </w:rPr>
        <w:t xml:space="preserve">awek ustawionych na placach  i </w:t>
      </w:r>
      <w:r w:rsidRPr="003C763E">
        <w:rPr>
          <w:rFonts w:ascii="Times New Roman" w:hAnsi="Times New Roman" w:cs="Times New Roman"/>
        </w:rPr>
        <w:t>przy przystankach.</w:t>
      </w:r>
    </w:p>
    <w:p w:rsidR="00FA1378" w:rsidRPr="003C763E" w:rsidRDefault="00FA1378" w:rsidP="003C763E">
      <w:pPr>
        <w:pStyle w:val="Bezodstpw"/>
        <w:numPr>
          <w:ilvl w:val="0"/>
          <w:numId w:val="41"/>
        </w:numPr>
        <w:spacing w:line="360" w:lineRule="auto"/>
        <w:rPr>
          <w:rFonts w:ascii="Times New Roman" w:hAnsi="Times New Roman" w:cs="Times New Roman"/>
        </w:rPr>
      </w:pPr>
      <w:r w:rsidRPr="003C763E">
        <w:rPr>
          <w:rFonts w:ascii="Times New Roman" w:hAnsi="Times New Roman" w:cs="Times New Roman"/>
        </w:rPr>
        <w:t xml:space="preserve">usuwaniu większych </w:t>
      </w:r>
      <w:r w:rsidR="003C763E" w:rsidRPr="003C763E">
        <w:rPr>
          <w:rFonts w:ascii="Times New Roman" w:hAnsi="Times New Roman" w:cs="Times New Roman"/>
        </w:rPr>
        <w:t xml:space="preserve">odpadów z rzeki łęg Rokietnicki, w granicach administracyjnych gminy </w:t>
      </w:r>
    </w:p>
    <w:p w:rsidR="003C763E" w:rsidRDefault="003C763E" w:rsidP="003C763E">
      <w:pPr>
        <w:pStyle w:val="Bezodstpw"/>
        <w:numPr>
          <w:ilvl w:val="0"/>
          <w:numId w:val="40"/>
        </w:numPr>
        <w:spacing w:line="360" w:lineRule="auto"/>
        <w:rPr>
          <w:rFonts w:ascii="Times New Roman" w:hAnsi="Times New Roman" w:cs="Times New Roman"/>
        </w:rPr>
      </w:pPr>
      <w:r>
        <w:rPr>
          <w:rFonts w:ascii="Times New Roman" w:hAnsi="Times New Roman" w:cs="Times New Roman"/>
        </w:rPr>
        <w:t xml:space="preserve">czyszczeniu przepustów  przy drogach gminnych </w:t>
      </w:r>
    </w:p>
    <w:p w:rsidR="000D1F69" w:rsidRDefault="000D1F69" w:rsidP="003C763E">
      <w:pPr>
        <w:autoSpaceDE w:val="0"/>
        <w:autoSpaceDN w:val="0"/>
        <w:adjustRightInd w:val="0"/>
        <w:spacing w:after="0" w:line="360" w:lineRule="auto"/>
        <w:rPr>
          <w:rFonts w:ascii="Times New Roman" w:eastAsia="ArnoPro-Regular" w:hAnsi="Times New Roman"/>
          <w:sz w:val="24"/>
          <w:szCs w:val="24"/>
        </w:rPr>
      </w:pPr>
    </w:p>
    <w:p w:rsidR="000D1F69" w:rsidRDefault="000D1F69" w:rsidP="003C763E">
      <w:pPr>
        <w:autoSpaceDE w:val="0"/>
        <w:autoSpaceDN w:val="0"/>
        <w:adjustRightInd w:val="0"/>
        <w:spacing w:after="0" w:line="360" w:lineRule="auto"/>
        <w:rPr>
          <w:rFonts w:ascii="Times New Roman" w:eastAsia="ArnoPro-Regular" w:hAnsi="Times New Roman"/>
          <w:sz w:val="24"/>
          <w:szCs w:val="24"/>
        </w:rPr>
      </w:pPr>
    </w:p>
    <w:p w:rsidR="003C763E" w:rsidRPr="003C763E" w:rsidRDefault="003C763E" w:rsidP="003C763E">
      <w:pPr>
        <w:autoSpaceDE w:val="0"/>
        <w:autoSpaceDN w:val="0"/>
        <w:adjustRightInd w:val="0"/>
        <w:spacing w:after="0" w:line="360" w:lineRule="auto"/>
        <w:rPr>
          <w:rFonts w:ascii="Times New Roman" w:eastAsia="ArnoPro-Regular" w:hAnsi="Times New Roman"/>
          <w:sz w:val="24"/>
          <w:szCs w:val="24"/>
        </w:rPr>
      </w:pPr>
      <w:r w:rsidRPr="003C763E">
        <w:rPr>
          <w:rFonts w:ascii="Times New Roman" w:eastAsia="ArnoPro-Regular" w:hAnsi="Times New Roman"/>
          <w:sz w:val="24"/>
          <w:szCs w:val="24"/>
        </w:rPr>
        <w:t>Zakres prac wykonywanych w okresie zimowym:</w:t>
      </w:r>
    </w:p>
    <w:p w:rsidR="003C763E" w:rsidRPr="003C763E" w:rsidRDefault="003C763E" w:rsidP="003C763E">
      <w:pPr>
        <w:pStyle w:val="Akapitzlist"/>
        <w:numPr>
          <w:ilvl w:val="0"/>
          <w:numId w:val="40"/>
        </w:numPr>
        <w:autoSpaceDE w:val="0"/>
        <w:autoSpaceDN w:val="0"/>
        <w:adjustRightInd w:val="0"/>
        <w:spacing w:after="0" w:line="360" w:lineRule="auto"/>
        <w:rPr>
          <w:rFonts w:eastAsia="ArnoPro-Regular" w:cs="Times New Roman"/>
          <w:szCs w:val="24"/>
        </w:rPr>
      </w:pPr>
      <w:r w:rsidRPr="003C763E">
        <w:rPr>
          <w:rFonts w:eastAsia="ArnoPro-Regular" w:cs="Times New Roman"/>
          <w:szCs w:val="24"/>
        </w:rPr>
        <w:t>odśnież</w:t>
      </w:r>
      <w:r>
        <w:rPr>
          <w:rFonts w:eastAsia="ArnoPro-Regular" w:cs="Times New Roman"/>
          <w:szCs w:val="24"/>
        </w:rPr>
        <w:t>anie dróg gminnych</w:t>
      </w:r>
      <w:r w:rsidRPr="003C763E">
        <w:rPr>
          <w:rFonts w:eastAsia="ArnoPro-Regular" w:cs="Times New Roman"/>
          <w:szCs w:val="24"/>
        </w:rPr>
        <w:t xml:space="preserve"> oraz chodników i placów.</w:t>
      </w:r>
    </w:p>
    <w:p w:rsidR="003C763E" w:rsidRPr="003C763E" w:rsidRDefault="003C763E" w:rsidP="003C763E">
      <w:pPr>
        <w:pStyle w:val="Akapitzlist"/>
        <w:numPr>
          <w:ilvl w:val="0"/>
          <w:numId w:val="40"/>
        </w:numPr>
        <w:autoSpaceDE w:val="0"/>
        <w:autoSpaceDN w:val="0"/>
        <w:adjustRightInd w:val="0"/>
        <w:spacing w:after="0" w:line="360" w:lineRule="auto"/>
        <w:rPr>
          <w:rFonts w:eastAsia="ArnoPro-Regular" w:cs="Times New Roman"/>
          <w:szCs w:val="24"/>
        </w:rPr>
      </w:pPr>
      <w:r w:rsidRPr="003C763E">
        <w:rPr>
          <w:rFonts w:eastAsia="ArnoPro-Regular" w:cs="Times New Roman"/>
          <w:szCs w:val="24"/>
        </w:rPr>
        <w:t>zwalczanie gołoledzi, lodowicy, śliskości pośniegowej.</w:t>
      </w:r>
    </w:p>
    <w:p w:rsidR="003C763E" w:rsidRPr="003C763E" w:rsidRDefault="003C763E" w:rsidP="003C763E">
      <w:pPr>
        <w:pStyle w:val="Akapitzlist"/>
        <w:numPr>
          <w:ilvl w:val="0"/>
          <w:numId w:val="40"/>
        </w:numPr>
        <w:autoSpaceDE w:val="0"/>
        <w:autoSpaceDN w:val="0"/>
        <w:adjustRightInd w:val="0"/>
        <w:spacing w:after="0" w:line="360" w:lineRule="auto"/>
        <w:rPr>
          <w:rFonts w:eastAsia="ArnoPro-Regular" w:cs="Times New Roman"/>
          <w:szCs w:val="24"/>
        </w:rPr>
      </w:pPr>
      <w:r w:rsidRPr="003C763E">
        <w:rPr>
          <w:rFonts w:eastAsia="ArnoPro-Regular" w:cs="Times New Roman"/>
          <w:szCs w:val="24"/>
        </w:rPr>
        <w:t>utrzymywanie w czystoś</w:t>
      </w:r>
      <w:r>
        <w:rPr>
          <w:rFonts w:eastAsia="ArnoPro-Regular" w:cs="Times New Roman"/>
          <w:szCs w:val="24"/>
        </w:rPr>
        <w:t>ci dróg</w:t>
      </w:r>
      <w:r w:rsidRPr="003C763E">
        <w:rPr>
          <w:rFonts w:eastAsia="ArnoPro-Regular" w:cs="Times New Roman"/>
          <w:szCs w:val="24"/>
        </w:rPr>
        <w:t>, chodników i placów w</w:t>
      </w:r>
    </w:p>
    <w:p w:rsidR="003C763E" w:rsidRPr="003C763E" w:rsidRDefault="003C763E" w:rsidP="003C763E">
      <w:pPr>
        <w:pStyle w:val="Akapitzlist"/>
        <w:autoSpaceDE w:val="0"/>
        <w:autoSpaceDN w:val="0"/>
        <w:adjustRightInd w:val="0"/>
        <w:spacing w:after="0" w:line="360" w:lineRule="auto"/>
        <w:rPr>
          <w:rFonts w:eastAsia="ArnoPro-Regular" w:cs="Times New Roman"/>
          <w:szCs w:val="24"/>
        </w:rPr>
      </w:pPr>
      <w:r w:rsidRPr="003C763E">
        <w:rPr>
          <w:rFonts w:eastAsia="ArnoPro-Regular" w:cs="Times New Roman"/>
          <w:szCs w:val="24"/>
        </w:rPr>
        <w:t>przypadku występowania korzystnych warunków atmosferycznych</w:t>
      </w:r>
    </w:p>
    <w:p w:rsidR="003C763E" w:rsidRPr="003C763E" w:rsidRDefault="003C763E" w:rsidP="003C763E">
      <w:pPr>
        <w:pStyle w:val="Akapitzlist"/>
        <w:autoSpaceDE w:val="0"/>
        <w:autoSpaceDN w:val="0"/>
        <w:adjustRightInd w:val="0"/>
        <w:spacing w:after="0" w:line="360" w:lineRule="auto"/>
        <w:rPr>
          <w:rFonts w:eastAsia="ArnoPro-Regular" w:cs="Times New Roman"/>
          <w:szCs w:val="24"/>
        </w:rPr>
      </w:pPr>
      <w:r w:rsidRPr="003C763E">
        <w:rPr>
          <w:rFonts w:eastAsia="ArnoPro-Regular" w:cs="Times New Roman"/>
          <w:szCs w:val="24"/>
        </w:rPr>
        <w:t>przy braku opadów śniegu i nie występowaniu</w:t>
      </w:r>
      <w:r>
        <w:rPr>
          <w:rFonts w:eastAsia="ArnoPro-Regular" w:cs="Times New Roman"/>
          <w:szCs w:val="24"/>
        </w:rPr>
        <w:t xml:space="preserve"> </w:t>
      </w:r>
      <w:r w:rsidRPr="003C763E">
        <w:rPr>
          <w:rFonts w:eastAsia="ArnoPro-Regular" w:cs="Times New Roman"/>
          <w:szCs w:val="24"/>
        </w:rPr>
        <w:t>śliskości zimowej.</w:t>
      </w:r>
    </w:p>
    <w:p w:rsidR="003C763E" w:rsidRPr="003C763E" w:rsidRDefault="003C763E" w:rsidP="003C763E">
      <w:pPr>
        <w:pStyle w:val="Bezodstpw"/>
        <w:numPr>
          <w:ilvl w:val="0"/>
          <w:numId w:val="40"/>
        </w:numPr>
        <w:spacing w:line="360" w:lineRule="auto"/>
        <w:rPr>
          <w:rFonts w:ascii="Times New Roman" w:hAnsi="Times New Roman" w:cs="Times New Roman"/>
        </w:rPr>
      </w:pPr>
      <w:r>
        <w:rPr>
          <w:rFonts w:ascii="Times New Roman" w:eastAsia="ArnoPro-Regular" w:hAnsi="Times New Roman" w:cs="Times New Roman"/>
        </w:rPr>
        <w:t>Zabezpieczenia piasku na pryzmach do posypywania niebezpiecznych miejsc</w:t>
      </w:r>
    </w:p>
    <w:p w:rsidR="000F713C" w:rsidRDefault="000F713C" w:rsidP="003C763E">
      <w:pPr>
        <w:pStyle w:val="Bezodstpw"/>
        <w:spacing w:line="360" w:lineRule="auto"/>
        <w:rPr>
          <w:rFonts w:ascii="Times New Roman" w:hAnsi="Times New Roman" w:cs="Times New Roman"/>
        </w:rPr>
      </w:pPr>
    </w:p>
    <w:p w:rsidR="003C763E" w:rsidRPr="000F713C" w:rsidRDefault="003C763E" w:rsidP="003C763E">
      <w:pPr>
        <w:pStyle w:val="Bezodstpw"/>
        <w:spacing w:line="360" w:lineRule="auto"/>
        <w:rPr>
          <w:rFonts w:ascii="Times New Roman" w:hAnsi="Times New Roman" w:cs="Times New Roman"/>
          <w:b/>
        </w:rPr>
      </w:pPr>
      <w:r w:rsidRPr="000F713C">
        <w:rPr>
          <w:rFonts w:ascii="Times New Roman" w:hAnsi="Times New Roman" w:cs="Times New Roman"/>
          <w:b/>
        </w:rPr>
        <w:lastRenderedPageBreak/>
        <w:t>Utrzymanie zieleni</w:t>
      </w:r>
    </w:p>
    <w:p w:rsidR="003C763E" w:rsidRPr="00433B49" w:rsidRDefault="00433B49" w:rsidP="00433B49">
      <w:pPr>
        <w:autoSpaceDE w:val="0"/>
        <w:autoSpaceDN w:val="0"/>
        <w:adjustRightInd w:val="0"/>
        <w:spacing w:after="0" w:line="360" w:lineRule="auto"/>
        <w:rPr>
          <w:rFonts w:ascii="Times New Roman" w:eastAsia="ArnoPro-Regular" w:hAnsi="Times New Roman"/>
          <w:sz w:val="24"/>
          <w:szCs w:val="24"/>
        </w:rPr>
      </w:pPr>
      <w:r w:rsidRPr="00433B49">
        <w:rPr>
          <w:rFonts w:ascii="Times New Roman" w:eastAsia="ArnoPro-Regular" w:hAnsi="Times New Roman"/>
          <w:sz w:val="24"/>
          <w:szCs w:val="24"/>
        </w:rPr>
        <w:t>Na obszarze Gminy Rokietnica nie występują t</w:t>
      </w:r>
      <w:r w:rsidR="003C763E" w:rsidRPr="00433B49">
        <w:rPr>
          <w:rFonts w:ascii="Times New Roman" w:eastAsia="ArnoPro-Regular" w:hAnsi="Times New Roman"/>
          <w:sz w:val="24"/>
          <w:szCs w:val="24"/>
        </w:rPr>
        <w:t xml:space="preserve">ereny zieleni </w:t>
      </w:r>
      <w:r w:rsidRPr="00433B49">
        <w:rPr>
          <w:rFonts w:ascii="Times New Roman" w:eastAsia="ArnoPro-Regular" w:hAnsi="Times New Roman"/>
          <w:sz w:val="24"/>
          <w:szCs w:val="24"/>
        </w:rPr>
        <w:t xml:space="preserve">takie jak parki z trawnikami jednak  gmina posiada w swoich zasobach powierzchnie przy świetlicach wiejskich, remizach OSP  takie jak: </w:t>
      </w:r>
      <w:r w:rsidR="003C763E" w:rsidRPr="00433B49">
        <w:rPr>
          <w:rFonts w:ascii="Times New Roman" w:eastAsia="ArnoPro-Regular" w:hAnsi="Times New Roman"/>
          <w:sz w:val="24"/>
          <w:szCs w:val="24"/>
        </w:rPr>
        <w:t>:</w:t>
      </w:r>
    </w:p>
    <w:p w:rsidR="00433B49" w:rsidRDefault="003C763E" w:rsidP="00433B49">
      <w:pPr>
        <w:pStyle w:val="Akapitzlist"/>
        <w:numPr>
          <w:ilvl w:val="0"/>
          <w:numId w:val="40"/>
        </w:numPr>
        <w:autoSpaceDE w:val="0"/>
        <w:autoSpaceDN w:val="0"/>
        <w:adjustRightInd w:val="0"/>
        <w:spacing w:after="0" w:line="360" w:lineRule="auto"/>
        <w:rPr>
          <w:rFonts w:eastAsia="ArnoPro-Regular"/>
          <w:szCs w:val="24"/>
        </w:rPr>
      </w:pPr>
      <w:r w:rsidRPr="00433B49">
        <w:rPr>
          <w:rFonts w:eastAsia="ArnoPro-Regular"/>
          <w:szCs w:val="24"/>
        </w:rPr>
        <w:t xml:space="preserve">klomby i rabaty </w:t>
      </w:r>
      <w:r w:rsidR="00433B49" w:rsidRPr="00433B49">
        <w:rPr>
          <w:rFonts w:eastAsia="ArnoPro-Regular"/>
          <w:szCs w:val="24"/>
        </w:rPr>
        <w:t xml:space="preserve"> </w:t>
      </w:r>
    </w:p>
    <w:p w:rsidR="00433B49" w:rsidRPr="00433B49" w:rsidRDefault="003C763E" w:rsidP="00433B49">
      <w:pPr>
        <w:pStyle w:val="Akapitzlist"/>
        <w:numPr>
          <w:ilvl w:val="0"/>
          <w:numId w:val="40"/>
        </w:numPr>
        <w:autoSpaceDE w:val="0"/>
        <w:autoSpaceDN w:val="0"/>
        <w:adjustRightInd w:val="0"/>
        <w:spacing w:after="0" w:line="360" w:lineRule="auto"/>
        <w:rPr>
          <w:rFonts w:eastAsia="ArnoPro-Regular"/>
          <w:szCs w:val="24"/>
        </w:rPr>
      </w:pPr>
      <w:r w:rsidRPr="00433B49">
        <w:rPr>
          <w:rFonts w:eastAsia="ArnoPro-Regular" w:cs="Times New Roman"/>
          <w:szCs w:val="24"/>
        </w:rPr>
        <w:t xml:space="preserve">trawniki </w:t>
      </w:r>
      <w:r w:rsidR="00433B49" w:rsidRPr="00433B49">
        <w:rPr>
          <w:rFonts w:eastAsia="ArnoPro-Regular" w:cs="Times New Roman"/>
          <w:szCs w:val="24"/>
        </w:rPr>
        <w:t xml:space="preserve"> </w:t>
      </w:r>
    </w:p>
    <w:p w:rsidR="003C763E" w:rsidRPr="00433B49" w:rsidRDefault="003C763E" w:rsidP="00433B49">
      <w:pPr>
        <w:pStyle w:val="Akapitzlist"/>
        <w:numPr>
          <w:ilvl w:val="0"/>
          <w:numId w:val="40"/>
        </w:numPr>
        <w:autoSpaceDE w:val="0"/>
        <w:autoSpaceDN w:val="0"/>
        <w:adjustRightInd w:val="0"/>
        <w:spacing w:after="0" w:line="360" w:lineRule="auto"/>
        <w:rPr>
          <w:rFonts w:eastAsia="ArnoPro-Regular"/>
          <w:szCs w:val="24"/>
        </w:rPr>
      </w:pPr>
      <w:r w:rsidRPr="00433B49">
        <w:rPr>
          <w:rFonts w:eastAsia="ArnoPro-Regular" w:cs="Times New Roman"/>
          <w:szCs w:val="24"/>
        </w:rPr>
        <w:t xml:space="preserve">alejki </w:t>
      </w:r>
      <w:r w:rsidR="00433B49" w:rsidRPr="00433B49">
        <w:rPr>
          <w:rFonts w:eastAsia="ArnoPro-Regular" w:cs="Times New Roman"/>
          <w:szCs w:val="24"/>
        </w:rPr>
        <w:t xml:space="preserve"> </w:t>
      </w:r>
    </w:p>
    <w:p w:rsidR="003C763E" w:rsidRPr="00433B49" w:rsidRDefault="00433B49" w:rsidP="00433B49">
      <w:pPr>
        <w:autoSpaceDE w:val="0"/>
        <w:autoSpaceDN w:val="0"/>
        <w:adjustRightInd w:val="0"/>
        <w:spacing w:after="0" w:line="360" w:lineRule="auto"/>
        <w:rPr>
          <w:rFonts w:ascii="Times New Roman" w:eastAsia="ArnoPro-Regular" w:hAnsi="Times New Roman"/>
          <w:sz w:val="24"/>
          <w:szCs w:val="24"/>
        </w:rPr>
      </w:pPr>
      <w:r w:rsidRPr="00433B49">
        <w:rPr>
          <w:rFonts w:ascii="Times New Roman" w:eastAsia="ArnoPro-Regular" w:hAnsi="Times New Roman"/>
          <w:sz w:val="24"/>
          <w:szCs w:val="24"/>
        </w:rPr>
        <w:t>oraz p</w:t>
      </w:r>
      <w:r w:rsidR="003C763E" w:rsidRPr="00433B49">
        <w:rPr>
          <w:rFonts w:ascii="Times New Roman" w:eastAsia="ArnoPro-Regular" w:hAnsi="Times New Roman"/>
          <w:sz w:val="24"/>
          <w:szCs w:val="24"/>
        </w:rPr>
        <w:t>ozostałe tereny gminne obję</w:t>
      </w:r>
      <w:r w:rsidRPr="00433B49">
        <w:rPr>
          <w:rFonts w:ascii="Times New Roman" w:eastAsia="ArnoPro-Regular" w:hAnsi="Times New Roman"/>
          <w:sz w:val="24"/>
          <w:szCs w:val="24"/>
        </w:rPr>
        <w:t>te koszeniem - pow. ok. 2</w:t>
      </w:r>
      <w:r w:rsidR="003C763E" w:rsidRPr="00433B49">
        <w:rPr>
          <w:rFonts w:ascii="Times New Roman" w:eastAsia="ArnoPro-Regular" w:hAnsi="Times New Roman"/>
          <w:sz w:val="24"/>
          <w:szCs w:val="24"/>
        </w:rPr>
        <w:t>,30 ha.</w:t>
      </w:r>
    </w:p>
    <w:p w:rsidR="00433B49" w:rsidRDefault="003C763E" w:rsidP="00433B49">
      <w:pPr>
        <w:autoSpaceDE w:val="0"/>
        <w:autoSpaceDN w:val="0"/>
        <w:adjustRightInd w:val="0"/>
        <w:spacing w:after="0" w:line="360" w:lineRule="auto"/>
        <w:rPr>
          <w:rFonts w:ascii="Times New Roman" w:eastAsia="ArnoPro-Regular" w:hAnsi="Times New Roman"/>
          <w:sz w:val="24"/>
          <w:szCs w:val="24"/>
        </w:rPr>
      </w:pPr>
      <w:r w:rsidRPr="00433B49">
        <w:rPr>
          <w:rFonts w:ascii="Times New Roman" w:eastAsia="ArnoPro-Regular" w:hAnsi="Times New Roman"/>
          <w:sz w:val="24"/>
          <w:szCs w:val="24"/>
        </w:rPr>
        <w:t xml:space="preserve">Prace związane z utrzymywaniem </w:t>
      </w:r>
      <w:r w:rsidR="00433B49" w:rsidRPr="00433B49">
        <w:rPr>
          <w:rFonts w:ascii="Times New Roman" w:eastAsia="ArnoPro-Regular" w:hAnsi="Times New Roman"/>
          <w:sz w:val="24"/>
          <w:szCs w:val="24"/>
        </w:rPr>
        <w:t xml:space="preserve">terenów zieleni  w gminie </w:t>
      </w:r>
      <w:r w:rsidR="00433B49">
        <w:rPr>
          <w:rFonts w:ascii="Times New Roman" w:eastAsia="ArnoPro-Regular" w:hAnsi="Times New Roman"/>
          <w:sz w:val="24"/>
          <w:szCs w:val="24"/>
        </w:rPr>
        <w:t xml:space="preserve"> </w:t>
      </w:r>
      <w:r w:rsidRPr="00433B49">
        <w:rPr>
          <w:rFonts w:ascii="Times New Roman" w:eastAsia="ArnoPro-Regular" w:hAnsi="Times New Roman"/>
          <w:sz w:val="24"/>
          <w:szCs w:val="24"/>
        </w:rPr>
        <w:t>wykonywane były poprzez</w:t>
      </w:r>
      <w:r w:rsidR="00433B49">
        <w:rPr>
          <w:rFonts w:ascii="Times New Roman" w:eastAsia="ArnoPro-Regular" w:hAnsi="Times New Roman"/>
          <w:sz w:val="24"/>
          <w:szCs w:val="24"/>
        </w:rPr>
        <w:t xml:space="preserve"> pracowników gospodarczych jak i osoby zatrudnione w ramach zatrudnienia z PUP w Jarosławiu. Prace te polegały na:</w:t>
      </w:r>
    </w:p>
    <w:p w:rsidR="00433B49" w:rsidRDefault="003C763E" w:rsidP="00433B49">
      <w:pPr>
        <w:pStyle w:val="Akapitzlist"/>
        <w:numPr>
          <w:ilvl w:val="0"/>
          <w:numId w:val="42"/>
        </w:numPr>
        <w:autoSpaceDE w:val="0"/>
        <w:autoSpaceDN w:val="0"/>
        <w:adjustRightInd w:val="0"/>
        <w:spacing w:after="0" w:line="360" w:lineRule="auto"/>
        <w:rPr>
          <w:rFonts w:eastAsia="ArnoPro-Regular"/>
          <w:szCs w:val="24"/>
        </w:rPr>
      </w:pPr>
      <w:r w:rsidRPr="00433B49">
        <w:rPr>
          <w:rFonts w:eastAsia="ArnoPro-Regular"/>
          <w:szCs w:val="24"/>
        </w:rPr>
        <w:t xml:space="preserve">utrzymywanie </w:t>
      </w:r>
      <w:r w:rsidR="00433B49" w:rsidRPr="00433B49">
        <w:rPr>
          <w:rFonts w:eastAsia="ArnoPro-Regular"/>
          <w:szCs w:val="24"/>
        </w:rPr>
        <w:t>klombów</w:t>
      </w:r>
      <w:r w:rsidRPr="00433B49">
        <w:rPr>
          <w:rFonts w:eastAsia="ArnoPro-Regular"/>
          <w:szCs w:val="24"/>
        </w:rPr>
        <w:t xml:space="preserve"> i rabat,</w:t>
      </w:r>
    </w:p>
    <w:p w:rsidR="00433B49" w:rsidRPr="00433B49" w:rsidRDefault="003C763E" w:rsidP="00433B49">
      <w:pPr>
        <w:pStyle w:val="Akapitzlist"/>
        <w:numPr>
          <w:ilvl w:val="0"/>
          <w:numId w:val="42"/>
        </w:numPr>
        <w:autoSpaceDE w:val="0"/>
        <w:autoSpaceDN w:val="0"/>
        <w:adjustRightInd w:val="0"/>
        <w:spacing w:after="0" w:line="360" w:lineRule="auto"/>
        <w:rPr>
          <w:rFonts w:eastAsia="ArnoPro-Regular"/>
          <w:szCs w:val="24"/>
        </w:rPr>
      </w:pPr>
      <w:r w:rsidRPr="00433B49">
        <w:rPr>
          <w:rFonts w:eastAsia="ArnoPro-Regular" w:cs="Times New Roman"/>
          <w:szCs w:val="24"/>
        </w:rPr>
        <w:t xml:space="preserve">dokonywanie </w:t>
      </w:r>
      <w:r w:rsidR="00433B49" w:rsidRPr="00433B49">
        <w:rPr>
          <w:rFonts w:eastAsia="ArnoPro-Regular" w:cs="Times New Roman"/>
          <w:szCs w:val="24"/>
        </w:rPr>
        <w:t>nasadzeni</w:t>
      </w:r>
      <w:r w:rsidRPr="00433B49">
        <w:rPr>
          <w:rFonts w:eastAsia="ArnoPro-Regular" w:cs="Times New Roman"/>
          <w:szCs w:val="24"/>
        </w:rPr>
        <w:t xml:space="preserve"> </w:t>
      </w:r>
      <w:r w:rsidR="00433B49" w:rsidRPr="00433B49">
        <w:rPr>
          <w:rFonts w:eastAsia="ArnoPro-Regular" w:cs="Times New Roman"/>
          <w:szCs w:val="24"/>
        </w:rPr>
        <w:t>kwiatów</w:t>
      </w:r>
      <w:r w:rsidRPr="00433B49">
        <w:rPr>
          <w:rFonts w:eastAsia="ArnoPro-Regular" w:cs="Times New Roman"/>
          <w:szCs w:val="24"/>
        </w:rPr>
        <w:t xml:space="preserve"> w donicach i gazonach,</w:t>
      </w:r>
    </w:p>
    <w:p w:rsidR="00433B49" w:rsidRPr="00433B49" w:rsidRDefault="003C763E" w:rsidP="00433B49">
      <w:pPr>
        <w:pStyle w:val="Akapitzlist"/>
        <w:numPr>
          <w:ilvl w:val="0"/>
          <w:numId w:val="42"/>
        </w:numPr>
        <w:autoSpaceDE w:val="0"/>
        <w:autoSpaceDN w:val="0"/>
        <w:adjustRightInd w:val="0"/>
        <w:spacing w:after="0" w:line="360" w:lineRule="auto"/>
        <w:rPr>
          <w:rFonts w:eastAsia="ArnoPro-Regular"/>
          <w:szCs w:val="24"/>
        </w:rPr>
      </w:pPr>
      <w:r w:rsidRPr="00433B49">
        <w:rPr>
          <w:rFonts w:eastAsia="ArnoPro-Regular" w:cs="Times New Roman"/>
          <w:szCs w:val="24"/>
        </w:rPr>
        <w:t xml:space="preserve">dokonywanie </w:t>
      </w:r>
      <w:r w:rsidR="00433B49" w:rsidRPr="00433B49">
        <w:rPr>
          <w:rFonts w:eastAsia="ArnoPro-Regular" w:cs="Times New Roman"/>
          <w:szCs w:val="24"/>
        </w:rPr>
        <w:t>nasadzeni</w:t>
      </w:r>
      <w:r w:rsidRPr="00433B49">
        <w:rPr>
          <w:rFonts w:eastAsia="ArnoPro-Regular" w:cs="Times New Roman"/>
          <w:szCs w:val="24"/>
        </w:rPr>
        <w:t xml:space="preserve"> </w:t>
      </w:r>
      <w:r w:rsidR="00433B49" w:rsidRPr="00433B49">
        <w:rPr>
          <w:rFonts w:eastAsia="ArnoPro-Regular" w:cs="Times New Roman"/>
          <w:szCs w:val="24"/>
        </w:rPr>
        <w:t>krzewów</w:t>
      </w:r>
      <w:r w:rsidRPr="00433B49">
        <w:rPr>
          <w:rFonts w:eastAsia="ArnoPro-Regular" w:cs="Times New Roman"/>
          <w:szCs w:val="24"/>
        </w:rPr>
        <w:t xml:space="preserve"> i </w:t>
      </w:r>
      <w:r w:rsidR="00433B49" w:rsidRPr="00433B49">
        <w:rPr>
          <w:rFonts w:eastAsia="ArnoPro-Regular" w:cs="Times New Roman"/>
          <w:szCs w:val="24"/>
        </w:rPr>
        <w:t>kwiatów</w:t>
      </w:r>
      <w:r w:rsidRPr="00433B49">
        <w:rPr>
          <w:rFonts w:eastAsia="ArnoPro-Regular" w:cs="Times New Roman"/>
          <w:szCs w:val="24"/>
        </w:rPr>
        <w:t xml:space="preserve"> na klombach</w:t>
      </w:r>
      <w:r w:rsidR="00433B49">
        <w:rPr>
          <w:rFonts w:eastAsia="ArnoPro-Regular" w:cs="Times New Roman"/>
          <w:szCs w:val="24"/>
        </w:rPr>
        <w:t xml:space="preserve"> </w:t>
      </w:r>
      <w:r w:rsidRPr="00433B49">
        <w:rPr>
          <w:rFonts w:eastAsia="ArnoPro-Regular" w:cs="Times New Roman"/>
          <w:szCs w:val="24"/>
        </w:rPr>
        <w:t>i rabatach,</w:t>
      </w:r>
    </w:p>
    <w:p w:rsidR="00433B49" w:rsidRPr="00433B49" w:rsidRDefault="003C763E" w:rsidP="00433B49">
      <w:pPr>
        <w:pStyle w:val="Akapitzlist"/>
        <w:numPr>
          <w:ilvl w:val="0"/>
          <w:numId w:val="42"/>
        </w:numPr>
        <w:autoSpaceDE w:val="0"/>
        <w:autoSpaceDN w:val="0"/>
        <w:adjustRightInd w:val="0"/>
        <w:spacing w:after="0" w:line="360" w:lineRule="auto"/>
        <w:rPr>
          <w:rFonts w:eastAsia="ArnoPro-Regular"/>
          <w:szCs w:val="24"/>
        </w:rPr>
      </w:pPr>
      <w:r w:rsidRPr="00433B49">
        <w:rPr>
          <w:rFonts w:eastAsia="ArnoPro-Regular" w:cs="Times New Roman"/>
          <w:szCs w:val="24"/>
        </w:rPr>
        <w:t xml:space="preserve">pielęgnację </w:t>
      </w:r>
      <w:r w:rsidR="00433B49" w:rsidRPr="00433B49">
        <w:rPr>
          <w:rFonts w:eastAsia="ArnoPro-Regular" w:cs="Times New Roman"/>
          <w:szCs w:val="24"/>
        </w:rPr>
        <w:t>żywopłotów</w:t>
      </w:r>
      <w:r w:rsidRPr="00433B49">
        <w:rPr>
          <w:rFonts w:eastAsia="ArnoPro-Regular" w:cs="Times New Roman"/>
          <w:szCs w:val="24"/>
        </w:rPr>
        <w:t>,</w:t>
      </w:r>
    </w:p>
    <w:p w:rsidR="00433B49" w:rsidRPr="00433B49" w:rsidRDefault="003C763E" w:rsidP="00433B49">
      <w:pPr>
        <w:pStyle w:val="Akapitzlist"/>
        <w:numPr>
          <w:ilvl w:val="0"/>
          <w:numId w:val="42"/>
        </w:numPr>
        <w:autoSpaceDE w:val="0"/>
        <w:autoSpaceDN w:val="0"/>
        <w:adjustRightInd w:val="0"/>
        <w:spacing w:after="0" w:line="360" w:lineRule="auto"/>
        <w:rPr>
          <w:rFonts w:eastAsia="ArnoPro-Regular"/>
          <w:szCs w:val="24"/>
        </w:rPr>
      </w:pPr>
      <w:r w:rsidRPr="00433B49">
        <w:rPr>
          <w:rFonts w:eastAsia="ArnoPro-Regular" w:cs="Times New Roman"/>
          <w:szCs w:val="24"/>
        </w:rPr>
        <w:t>utrzymanie ł</w:t>
      </w:r>
      <w:r w:rsidR="00433B49" w:rsidRPr="00433B49">
        <w:rPr>
          <w:rFonts w:eastAsia="ArnoPro-Regular" w:cs="Times New Roman"/>
          <w:szCs w:val="24"/>
        </w:rPr>
        <w:t>awek i koszy</w:t>
      </w:r>
      <w:r w:rsidRPr="00433B49">
        <w:rPr>
          <w:rFonts w:eastAsia="ArnoPro-Regular" w:cs="Times New Roman"/>
          <w:szCs w:val="24"/>
        </w:rPr>
        <w:t xml:space="preserve"> w estetycznym wyglądzie,</w:t>
      </w:r>
    </w:p>
    <w:p w:rsidR="003C763E" w:rsidRPr="00433B49" w:rsidRDefault="003C763E" w:rsidP="00433B49">
      <w:pPr>
        <w:pStyle w:val="Akapitzlist"/>
        <w:numPr>
          <w:ilvl w:val="0"/>
          <w:numId w:val="42"/>
        </w:numPr>
        <w:autoSpaceDE w:val="0"/>
        <w:autoSpaceDN w:val="0"/>
        <w:adjustRightInd w:val="0"/>
        <w:spacing w:after="0" w:line="360" w:lineRule="auto"/>
        <w:rPr>
          <w:rFonts w:eastAsia="ArnoPro-Regular"/>
          <w:szCs w:val="24"/>
        </w:rPr>
      </w:pPr>
      <w:r w:rsidRPr="00433B49">
        <w:rPr>
          <w:rFonts w:eastAsia="ArnoPro-Regular" w:cs="Times New Roman"/>
          <w:szCs w:val="24"/>
        </w:rPr>
        <w:t>ustawianie (na okres świąt) i dekorowanie choinek</w:t>
      </w:r>
      <w:r w:rsidRPr="00433B49">
        <w:rPr>
          <w:rFonts w:eastAsia="ArnoPro-Regular" w:cs="Times New Roman"/>
        </w:rPr>
        <w:t>.</w:t>
      </w:r>
    </w:p>
    <w:p w:rsidR="000D1F69" w:rsidRDefault="000D1F69" w:rsidP="00860EFD">
      <w:pPr>
        <w:jc w:val="both"/>
        <w:rPr>
          <w:rFonts w:ascii="Times New Roman" w:hAnsi="Times New Roman"/>
        </w:rPr>
      </w:pPr>
    </w:p>
    <w:p w:rsidR="00C3224A" w:rsidRPr="00FD5741" w:rsidRDefault="00FD5741" w:rsidP="00860EFD">
      <w:pPr>
        <w:jc w:val="both"/>
        <w:rPr>
          <w:rFonts w:ascii="Times New Roman" w:hAnsi="Times New Roman"/>
          <w:b/>
          <w:sz w:val="24"/>
          <w:szCs w:val="24"/>
        </w:rPr>
      </w:pPr>
      <w:r w:rsidRPr="00FD5741">
        <w:rPr>
          <w:rFonts w:ascii="Times New Roman" w:hAnsi="Times New Roman"/>
          <w:b/>
          <w:sz w:val="24"/>
          <w:szCs w:val="24"/>
        </w:rPr>
        <w:t>REALIZACJA ZADAŃ Z ZAKRESU GOSPODARKI  ODPADAMI I OCHRONY ŚRODOWISKA</w:t>
      </w:r>
    </w:p>
    <w:p w:rsidR="000D1F69" w:rsidRDefault="005F78D3" w:rsidP="005F78D3">
      <w:pPr>
        <w:spacing w:line="360" w:lineRule="auto"/>
        <w:jc w:val="both"/>
        <w:rPr>
          <w:rFonts w:ascii="Times New Roman" w:hAnsi="Times New Roman"/>
          <w:sz w:val="24"/>
          <w:szCs w:val="24"/>
        </w:rPr>
      </w:pPr>
      <w:r w:rsidRPr="005F78D3">
        <w:rPr>
          <w:rFonts w:ascii="Times New Roman" w:hAnsi="Times New Roman"/>
          <w:sz w:val="24"/>
          <w:szCs w:val="24"/>
        </w:rPr>
        <w:t>Stan środowiska na terenie gminy kształtowany jest w głównej mierze przez rolnictwo oraz działalność gospodarczą. Problemem w systemie gospodarki odpadami są odpady powstające w produkcji rolniczej tj. opakowania po środkach ochrony roślin i po przeterminowanych środkach ochrony roślin, których sposób zagospodarowania nie jest zorganizowany. Rolnicy, co prawda powinni zdawać zużyte opakowania po środkach ochrony roślin do punktów ich sprzedaży, jednak wielu jeszcze tego nie robi, mimo, że jest to odpad zaliczany do grupy niebezpiecznych. Ze względu na swój rolniczy charakter, gmina nie jest obszarem zagrożonym pod względem zanieczyszczenia powietrza. Na jej terenie brak jest większych zakładów przemysłowych, emitujących zanieczyszczenia gazowe czy tez pyły. Stąd też głównymi źródłami zanieczyszczeń powietrza atmosferycznego są zaniecz</w:t>
      </w:r>
      <w:r>
        <w:rPr>
          <w:rFonts w:ascii="Times New Roman" w:hAnsi="Times New Roman"/>
          <w:sz w:val="24"/>
          <w:szCs w:val="24"/>
        </w:rPr>
        <w:t xml:space="preserve">yszczenia komunikacyjne </w:t>
      </w:r>
      <w:r w:rsidRPr="005F78D3">
        <w:rPr>
          <w:rFonts w:ascii="Times New Roman" w:hAnsi="Times New Roman"/>
          <w:sz w:val="24"/>
          <w:szCs w:val="24"/>
        </w:rPr>
        <w:t xml:space="preserve"> oraz poch</w:t>
      </w:r>
      <w:r w:rsidR="000D1F69">
        <w:rPr>
          <w:rFonts w:ascii="Times New Roman" w:hAnsi="Times New Roman"/>
          <w:sz w:val="24"/>
          <w:szCs w:val="24"/>
        </w:rPr>
        <w:t>odzące ze źródeł niskiej emisji</w:t>
      </w:r>
    </w:p>
    <w:p w:rsidR="000D1F69" w:rsidRDefault="000D1F69" w:rsidP="005F78D3">
      <w:pPr>
        <w:spacing w:line="360" w:lineRule="auto"/>
        <w:jc w:val="both"/>
        <w:rPr>
          <w:rFonts w:ascii="Times New Roman" w:hAnsi="Times New Roman"/>
          <w:sz w:val="24"/>
          <w:szCs w:val="24"/>
        </w:rPr>
      </w:pPr>
    </w:p>
    <w:p w:rsidR="000D1F69" w:rsidRPr="000D1F69" w:rsidRDefault="000D1F69" w:rsidP="005F78D3">
      <w:pPr>
        <w:spacing w:line="360" w:lineRule="auto"/>
        <w:jc w:val="both"/>
        <w:rPr>
          <w:rFonts w:ascii="Times New Roman" w:hAnsi="Times New Roman"/>
          <w:sz w:val="24"/>
          <w:szCs w:val="24"/>
        </w:rPr>
      </w:pPr>
    </w:p>
    <w:p w:rsidR="00C3224A" w:rsidRPr="00FB652E" w:rsidRDefault="00BA4B72" w:rsidP="00860EFD">
      <w:pPr>
        <w:jc w:val="both"/>
        <w:rPr>
          <w:rFonts w:ascii="Times New Roman" w:hAnsi="Times New Roman"/>
          <w:b/>
        </w:rPr>
      </w:pPr>
      <w:r w:rsidRPr="00FB652E">
        <w:rPr>
          <w:rFonts w:ascii="Times New Roman" w:hAnsi="Times New Roman"/>
          <w:b/>
        </w:rPr>
        <w:lastRenderedPageBreak/>
        <w:t>1.Gospodarka odpadami komunalnymi</w:t>
      </w:r>
    </w:p>
    <w:p w:rsidR="00BA4B72" w:rsidRPr="00FC304A" w:rsidRDefault="00BA4B72" w:rsidP="00BA4B72">
      <w:pPr>
        <w:pStyle w:val="Bezodstpw"/>
        <w:spacing w:line="360" w:lineRule="auto"/>
        <w:rPr>
          <w:rFonts w:ascii="Times New Roman" w:hAnsi="Times New Roman" w:cs="Times New Roman"/>
        </w:rPr>
      </w:pPr>
      <w:r w:rsidRPr="00FC304A">
        <w:rPr>
          <w:rFonts w:ascii="Times New Roman" w:hAnsi="Times New Roman" w:cs="Times New Roman"/>
        </w:rPr>
        <w:t>Jednym z głównych celów systemu gospodarki odpadami komunalnymi jest zrealizowanie obowiązków wynikających z dyrektyw unijnych, czyli osiągnięcie we wskazanym terminie</w:t>
      </w:r>
    </w:p>
    <w:p w:rsidR="00BA4B72" w:rsidRPr="00FC304A" w:rsidRDefault="00BA4B72" w:rsidP="00BA4B72">
      <w:pPr>
        <w:pStyle w:val="Bezodstpw"/>
        <w:spacing w:line="360" w:lineRule="auto"/>
        <w:rPr>
          <w:rFonts w:ascii="Times New Roman" w:hAnsi="Times New Roman" w:cs="Times New Roman"/>
        </w:rPr>
      </w:pPr>
      <w:r w:rsidRPr="00FC304A">
        <w:rPr>
          <w:rFonts w:ascii="Times New Roman" w:hAnsi="Times New Roman" w:cs="Times New Roman"/>
        </w:rPr>
        <w:t>odpowiednich poziomów. Gmina Rokietnica, co roku osiąga poziomy określone przepisami prawa. W niektórych przypadkach poziomy te rokrocznie osiągamy dużo wyższe niż ustalone</w:t>
      </w:r>
    </w:p>
    <w:p w:rsidR="00BA4B72" w:rsidRPr="00FC304A" w:rsidRDefault="00BA4B72" w:rsidP="00BA4B72">
      <w:pPr>
        <w:pStyle w:val="Bezodstpw"/>
        <w:spacing w:line="360" w:lineRule="auto"/>
        <w:rPr>
          <w:rFonts w:ascii="Times New Roman" w:hAnsi="Times New Roman" w:cs="Times New Roman"/>
        </w:rPr>
      </w:pPr>
      <w:r w:rsidRPr="00FC304A">
        <w:rPr>
          <w:rFonts w:ascii="Times New Roman" w:hAnsi="Times New Roman" w:cs="Times New Roman"/>
        </w:rPr>
        <w:t>minimalne limity.</w:t>
      </w:r>
    </w:p>
    <w:p w:rsidR="00BA4B72" w:rsidRPr="00FC304A" w:rsidRDefault="00BA4B72" w:rsidP="00BA4B72">
      <w:pPr>
        <w:pStyle w:val="Bezodstpw"/>
        <w:spacing w:line="360" w:lineRule="auto"/>
        <w:rPr>
          <w:rFonts w:ascii="Times New Roman" w:hAnsi="Times New Roman" w:cs="Times New Roman"/>
        </w:rPr>
      </w:pPr>
      <w:r w:rsidRPr="00FC304A">
        <w:rPr>
          <w:rFonts w:ascii="Times New Roman" w:hAnsi="Times New Roman" w:cs="Times New Roman"/>
        </w:rPr>
        <w:t>Gmina Rokietnica własnym staraniem prowadzi działania związane z gospodarką odp</w:t>
      </w:r>
      <w:r w:rsidR="00FC304A" w:rsidRPr="00FC304A">
        <w:rPr>
          <w:rFonts w:ascii="Times New Roman" w:hAnsi="Times New Roman" w:cs="Times New Roman"/>
        </w:rPr>
        <w:t xml:space="preserve">adami komunalnymi. Gmina Rokietnica 27 grudnia 2016 </w:t>
      </w:r>
      <w:r w:rsidRPr="00FC304A">
        <w:rPr>
          <w:rFonts w:ascii="Times New Roman" w:hAnsi="Times New Roman" w:cs="Times New Roman"/>
        </w:rPr>
        <w:t>r. zawarła 3 letnią umo</w:t>
      </w:r>
      <w:r w:rsidR="00FC304A" w:rsidRPr="00FC304A">
        <w:rPr>
          <w:rFonts w:ascii="Times New Roman" w:hAnsi="Times New Roman" w:cs="Times New Roman"/>
        </w:rPr>
        <w:t xml:space="preserve">wę na odbiór i zagospodarowanie </w:t>
      </w:r>
      <w:r w:rsidRPr="00FC304A">
        <w:rPr>
          <w:rFonts w:ascii="Times New Roman" w:hAnsi="Times New Roman" w:cs="Times New Roman"/>
        </w:rPr>
        <w:t>odpadów z nieruchomości zamieszkałych i niezamieszkałych z terenu gminy z firmą wyłonioną w postępowaniu przetargowym.</w:t>
      </w:r>
      <w:r w:rsidR="00037BD7">
        <w:rPr>
          <w:rFonts w:ascii="Times New Roman" w:hAnsi="Times New Roman" w:cs="Times New Roman"/>
        </w:rPr>
        <w:t xml:space="preserve"> Umowa została zawarta z firmą Ekoline do dnia 31.12.2019 roku na ogólną kwotę 730.800,00. Za odbiór odpadów gmina uiszcza miesięczną opłatę w kwocie 20.300,00 zł.  </w:t>
      </w:r>
    </w:p>
    <w:p w:rsidR="00BA4B72" w:rsidRPr="00FC304A" w:rsidRDefault="00BA4B72" w:rsidP="00BA4B72">
      <w:pPr>
        <w:pStyle w:val="Bezodstpw"/>
        <w:spacing w:line="360" w:lineRule="auto"/>
        <w:rPr>
          <w:rFonts w:ascii="Times New Roman" w:hAnsi="Times New Roman" w:cs="Times New Roman"/>
        </w:rPr>
      </w:pPr>
      <w:r w:rsidRPr="00FC304A">
        <w:rPr>
          <w:rFonts w:ascii="Times New Roman" w:hAnsi="Times New Roman" w:cs="Times New Roman"/>
        </w:rPr>
        <w:t xml:space="preserve">Od początku trwania nowego </w:t>
      </w:r>
      <w:r w:rsidR="00037BD7">
        <w:rPr>
          <w:rFonts w:ascii="Times New Roman" w:hAnsi="Times New Roman" w:cs="Times New Roman"/>
        </w:rPr>
        <w:t xml:space="preserve">systemu gospodarowania odpadami </w:t>
      </w:r>
      <w:r w:rsidRPr="00FC304A">
        <w:rPr>
          <w:rFonts w:ascii="Times New Roman" w:hAnsi="Times New Roman" w:cs="Times New Roman"/>
        </w:rPr>
        <w:t>tj. od 2013 r. Gmina zapewnia mieszkańcom:</w:t>
      </w:r>
    </w:p>
    <w:p w:rsidR="00BA4B72" w:rsidRPr="00FC304A" w:rsidRDefault="00BA4B72" w:rsidP="00BA4B72">
      <w:pPr>
        <w:pStyle w:val="Bezodstpw"/>
        <w:spacing w:line="360" w:lineRule="auto"/>
        <w:rPr>
          <w:rFonts w:ascii="Times New Roman" w:hAnsi="Times New Roman" w:cs="Times New Roman"/>
        </w:rPr>
      </w:pPr>
      <w:r w:rsidRPr="00FC304A">
        <w:rPr>
          <w:rFonts w:ascii="Times New Roman" w:hAnsi="Times New Roman" w:cs="Times New Roman"/>
        </w:rPr>
        <w:t>• pojemniki na odpady,</w:t>
      </w:r>
    </w:p>
    <w:p w:rsidR="00BA4B72" w:rsidRPr="00FC304A" w:rsidRDefault="00BA4B72" w:rsidP="00BA4B72">
      <w:pPr>
        <w:pStyle w:val="Bezodstpw"/>
        <w:spacing w:line="360" w:lineRule="auto"/>
        <w:rPr>
          <w:rFonts w:ascii="Times New Roman" w:hAnsi="Times New Roman" w:cs="Times New Roman"/>
        </w:rPr>
      </w:pPr>
      <w:r w:rsidRPr="00FC304A">
        <w:rPr>
          <w:rFonts w:ascii="Times New Roman" w:hAnsi="Times New Roman" w:cs="Times New Roman"/>
        </w:rPr>
        <w:t>• worki na odpady segregowane,</w:t>
      </w:r>
    </w:p>
    <w:p w:rsidR="00BA4B72" w:rsidRPr="00FC304A" w:rsidRDefault="00BA4B72" w:rsidP="00BA4B72">
      <w:pPr>
        <w:pStyle w:val="Bezodstpw"/>
        <w:spacing w:line="360" w:lineRule="auto"/>
        <w:rPr>
          <w:rFonts w:ascii="Times New Roman" w:hAnsi="Times New Roman" w:cs="Times New Roman"/>
        </w:rPr>
      </w:pPr>
      <w:r w:rsidRPr="00FC304A">
        <w:rPr>
          <w:rFonts w:ascii="Times New Roman" w:hAnsi="Times New Roman" w:cs="Times New Roman"/>
        </w:rPr>
        <w:t>• dostępne dla każdego gniazda do segregacji odpadów,</w:t>
      </w:r>
    </w:p>
    <w:p w:rsidR="00BA4B72" w:rsidRPr="00FC304A" w:rsidRDefault="00BA4B72" w:rsidP="00BA4B72">
      <w:pPr>
        <w:pStyle w:val="Bezodstpw"/>
        <w:spacing w:line="360" w:lineRule="auto"/>
        <w:rPr>
          <w:rFonts w:ascii="Times New Roman" w:hAnsi="Times New Roman" w:cs="Times New Roman"/>
        </w:rPr>
      </w:pPr>
      <w:r w:rsidRPr="00FC304A">
        <w:rPr>
          <w:rFonts w:ascii="Times New Roman" w:hAnsi="Times New Roman" w:cs="Times New Roman"/>
        </w:rPr>
        <w:t>• dwa razy w roku zbiorki elektrośmieci,</w:t>
      </w:r>
    </w:p>
    <w:p w:rsidR="00BA4B72" w:rsidRPr="005A2610" w:rsidRDefault="00BA4B72" w:rsidP="00BA4B72">
      <w:pPr>
        <w:pStyle w:val="Bezodstpw"/>
        <w:spacing w:line="360" w:lineRule="auto"/>
        <w:rPr>
          <w:rFonts w:ascii="Times New Roman" w:hAnsi="Times New Roman" w:cs="Times New Roman"/>
        </w:rPr>
      </w:pPr>
      <w:r w:rsidRPr="005A2610">
        <w:rPr>
          <w:rFonts w:ascii="Times New Roman" w:hAnsi="Times New Roman" w:cs="Times New Roman"/>
        </w:rPr>
        <w:t>• 4 razy do roku zbiorki wielkogabarytów,</w:t>
      </w:r>
    </w:p>
    <w:p w:rsidR="00BA4B72" w:rsidRPr="005A2610" w:rsidRDefault="00BA4B72" w:rsidP="00BB55BE">
      <w:pPr>
        <w:pStyle w:val="Bezodstpw"/>
        <w:spacing w:line="360" w:lineRule="auto"/>
        <w:rPr>
          <w:rFonts w:ascii="Times New Roman" w:hAnsi="Times New Roman" w:cs="Times New Roman"/>
        </w:rPr>
      </w:pPr>
      <w:r w:rsidRPr="005A2610">
        <w:rPr>
          <w:rFonts w:ascii="Times New Roman" w:hAnsi="Times New Roman" w:cs="Times New Roman"/>
        </w:rPr>
        <w:t xml:space="preserve">Wszystko to wliczone jest w opłatę, którą mieszkańcy </w:t>
      </w:r>
      <w:r w:rsidR="00BB55BE" w:rsidRPr="005A2610">
        <w:rPr>
          <w:rFonts w:ascii="Times New Roman" w:hAnsi="Times New Roman" w:cs="Times New Roman"/>
        </w:rPr>
        <w:t>uiszczają, co miesiąc do Gminy.</w:t>
      </w:r>
    </w:p>
    <w:p w:rsidR="00037BD7" w:rsidRPr="005A2610" w:rsidRDefault="00037BD7" w:rsidP="00BB55BE">
      <w:pPr>
        <w:pStyle w:val="Bezodstpw"/>
        <w:spacing w:line="360" w:lineRule="auto"/>
        <w:rPr>
          <w:rFonts w:ascii="Times New Roman" w:hAnsi="Times New Roman" w:cs="Times New Roman"/>
        </w:rPr>
      </w:pPr>
      <w:r w:rsidRPr="005A2610">
        <w:rPr>
          <w:rFonts w:ascii="Times New Roman" w:hAnsi="Times New Roman" w:cs="Times New Roman"/>
        </w:rPr>
        <w:t xml:space="preserve">W roku 2018 </w:t>
      </w:r>
      <w:r w:rsidR="005A2610">
        <w:rPr>
          <w:rFonts w:ascii="Times New Roman" w:hAnsi="Times New Roman" w:cs="Times New Roman"/>
        </w:rPr>
        <w:t>zostało złożonych 115 deklaracji  o zmianę naliczenia opłaty za odbiór odpadów. Na dzień 31.12.2018 zaległość w opłatach za odbiór odpadów od osób fizycznych wynosiła 35.554,00 zł.</w:t>
      </w:r>
    </w:p>
    <w:p w:rsidR="000D1F69" w:rsidRDefault="000D1F69" w:rsidP="00860EFD">
      <w:pPr>
        <w:jc w:val="both"/>
        <w:rPr>
          <w:rFonts w:ascii="Times New Roman" w:hAnsi="Times New Roman"/>
          <w:b/>
        </w:rPr>
      </w:pPr>
    </w:p>
    <w:p w:rsidR="00C3224A" w:rsidRPr="00FB652E" w:rsidRDefault="00BA4B72" w:rsidP="00860EFD">
      <w:pPr>
        <w:jc w:val="both"/>
        <w:rPr>
          <w:rFonts w:ascii="Times New Roman" w:hAnsi="Times New Roman"/>
          <w:b/>
        </w:rPr>
      </w:pPr>
      <w:r w:rsidRPr="00FB652E">
        <w:rPr>
          <w:rFonts w:ascii="Times New Roman" w:hAnsi="Times New Roman"/>
          <w:b/>
        </w:rPr>
        <w:t>2.Ochrona zwierząt</w:t>
      </w:r>
    </w:p>
    <w:p w:rsidR="00BB55BE" w:rsidRDefault="00FB652E" w:rsidP="00FB652E">
      <w:pPr>
        <w:autoSpaceDE w:val="0"/>
        <w:autoSpaceDN w:val="0"/>
        <w:adjustRightInd w:val="0"/>
        <w:spacing w:after="0" w:line="360" w:lineRule="auto"/>
        <w:rPr>
          <w:rFonts w:ascii="Times New Roman" w:eastAsia="ArnoPro-Regular" w:hAnsi="Times New Roman"/>
          <w:color w:val="000000" w:themeColor="text1"/>
          <w:sz w:val="24"/>
          <w:szCs w:val="24"/>
        </w:rPr>
      </w:pPr>
      <w:r w:rsidRPr="00FB652E">
        <w:rPr>
          <w:rFonts w:ascii="Times New Roman" w:eastAsia="ArnoPro-Regular" w:hAnsi="Times New Roman"/>
          <w:color w:val="000000" w:themeColor="text1"/>
          <w:sz w:val="24"/>
          <w:szCs w:val="24"/>
        </w:rPr>
        <w:t xml:space="preserve">Zadaniem własnym Gminy jest między innymi zapewnienie opieki bezdomnym zwierzętom. </w:t>
      </w:r>
    </w:p>
    <w:p w:rsidR="00BB55BE" w:rsidRDefault="00BB55BE" w:rsidP="00BB55BE">
      <w:pPr>
        <w:autoSpaceDE w:val="0"/>
        <w:autoSpaceDN w:val="0"/>
        <w:adjustRightInd w:val="0"/>
        <w:spacing w:after="0" w:line="360" w:lineRule="auto"/>
        <w:rPr>
          <w:rFonts w:ascii="Times New Roman" w:eastAsia="ArnoPro-Regular" w:hAnsi="Times New Roman"/>
          <w:color w:val="000000" w:themeColor="text1"/>
          <w:sz w:val="24"/>
          <w:szCs w:val="24"/>
        </w:rPr>
      </w:pPr>
      <w:r>
        <w:t xml:space="preserve">Gmina Rokietnica  posiada Program opieki nad zwierzętami bezdomnymi oraz zapobiegania bezdomności zwierząt na terenie Gminy Rokietnica.  Celem Programu jest zapobieganie bezdomności zwierząt na terenie Gminy Rokietnica oraz opieka nad zwierzętami bezdomnymi. Na realizację programu Gmina zawarła umowy na zapewnienie opieki bezdomnym zwierzętom które </w:t>
      </w:r>
      <w:r w:rsidR="00E94D38">
        <w:t xml:space="preserve">realizowane były </w:t>
      </w:r>
      <w:r>
        <w:t xml:space="preserve">  poprzez: </w:t>
      </w:r>
    </w:p>
    <w:p w:rsidR="00BA4B72" w:rsidRPr="00BB55BE" w:rsidRDefault="00BB55BE" w:rsidP="00BB55BE">
      <w:pPr>
        <w:pStyle w:val="Akapitzlist"/>
        <w:numPr>
          <w:ilvl w:val="0"/>
          <w:numId w:val="47"/>
        </w:numPr>
        <w:autoSpaceDE w:val="0"/>
        <w:autoSpaceDN w:val="0"/>
        <w:adjustRightInd w:val="0"/>
        <w:spacing w:after="0" w:line="360" w:lineRule="auto"/>
        <w:rPr>
          <w:rFonts w:eastAsia="ArnoPro-Regular"/>
          <w:color w:val="000000" w:themeColor="text1"/>
          <w:szCs w:val="24"/>
        </w:rPr>
      </w:pPr>
      <w:r>
        <w:t xml:space="preserve">odławianie bezdomnych zwierząt prowadzone będzie za pomocą specjalistycznego sprzętu, który nie stwarzał zagrożenia dla życia i zdrowia zwierząt oraz nie  zadawał im </w:t>
      </w:r>
      <w:r>
        <w:lastRenderedPageBreak/>
        <w:t>cierpienia, odławianie bezdomnych zwierząt prowadzone było przez firmę ,,Usługi Techniczno Weterynaryjne Narożnowska Agnieszka ul. Sybiraków 34/1 Przemyśl;</w:t>
      </w:r>
    </w:p>
    <w:p w:rsidR="00FB652E" w:rsidRDefault="00BB55BE" w:rsidP="00C302D2">
      <w:pPr>
        <w:pStyle w:val="Akapitzlist"/>
        <w:numPr>
          <w:ilvl w:val="0"/>
          <w:numId w:val="47"/>
        </w:numPr>
        <w:autoSpaceDE w:val="0"/>
        <w:autoSpaceDN w:val="0"/>
        <w:adjustRightInd w:val="0"/>
        <w:spacing w:after="0" w:line="360" w:lineRule="auto"/>
      </w:pPr>
      <w:r>
        <w:t xml:space="preserve">wyłapywanie bezdomnych zwierząt na terenie Gminy Rokietnica, przewiezienie ich odpowiednim transportem do schroniska celem umieszczenia ich w schronisku prowadzone będzie przez firmę ,,Usługi Techniczno Weterynaryjne Narożnowska Agnieszka ul. Sybiraków 34/1 Przemyśl. </w:t>
      </w:r>
    </w:p>
    <w:p w:rsidR="00FC78AD" w:rsidRDefault="00FC78AD" w:rsidP="00C302D2">
      <w:pPr>
        <w:pStyle w:val="Akapitzlist"/>
        <w:numPr>
          <w:ilvl w:val="0"/>
          <w:numId w:val="47"/>
        </w:numPr>
        <w:autoSpaceDE w:val="0"/>
        <w:autoSpaceDN w:val="0"/>
        <w:adjustRightInd w:val="0"/>
        <w:spacing w:after="0" w:line="360" w:lineRule="auto"/>
      </w:pPr>
      <w:r>
        <w:t>zapewnienie całodobowej opieki weterynaryjnej dla zwierząt rannych (w szczególności w przypadkach zdarzeń drogowych) oraz odebranych w wyniku działań uprawnionych służb i instytucji, a wynikających z realizowania zapisów Ustawy o ochronie zwierząt prowadziła  firma ,,Usługi Techniczno Weterynaryjne Narożnowska Agnieszka ul. Sybiraków 34/1 Przemyśl, Lecznica dla zwierząt „ADA” Andrzej i Radosław Fedaczyńscy, ul. Zamojskiego 15, 37-700 Przemyśl oraz Lekarz Weterynarii Henryk Pindak, Usługi Weterynaryjne, Cząstkowice 42, 37-565 Roźwienica.</w:t>
      </w:r>
    </w:p>
    <w:p w:rsidR="000D1F69" w:rsidRPr="00FC78AD" w:rsidRDefault="000D1F69" w:rsidP="00FC78AD">
      <w:pPr>
        <w:pStyle w:val="Akapitzlist"/>
        <w:autoSpaceDE w:val="0"/>
        <w:autoSpaceDN w:val="0"/>
        <w:adjustRightInd w:val="0"/>
        <w:spacing w:after="0" w:line="360" w:lineRule="auto"/>
      </w:pPr>
    </w:p>
    <w:p w:rsidR="00BA4B72" w:rsidRPr="00FB652E" w:rsidRDefault="00FB652E" w:rsidP="00860EFD">
      <w:pPr>
        <w:jc w:val="both"/>
        <w:rPr>
          <w:rFonts w:ascii="Times New Roman" w:hAnsi="Times New Roman"/>
          <w:b/>
        </w:rPr>
      </w:pPr>
      <w:r w:rsidRPr="00FB652E">
        <w:rPr>
          <w:rFonts w:ascii="Times New Roman" w:hAnsi="Times New Roman"/>
          <w:b/>
        </w:rPr>
        <w:t xml:space="preserve">3.Bezpieczeństwo powodziowe, konserwacja rowów melioracyjnych </w:t>
      </w:r>
    </w:p>
    <w:p w:rsidR="00406625" w:rsidRPr="00406625" w:rsidRDefault="00406625" w:rsidP="00406625">
      <w:pPr>
        <w:autoSpaceDE w:val="0"/>
        <w:autoSpaceDN w:val="0"/>
        <w:adjustRightInd w:val="0"/>
        <w:spacing w:after="0" w:line="360" w:lineRule="auto"/>
        <w:rPr>
          <w:rFonts w:ascii="Times New Roman" w:eastAsiaTheme="minorHAnsi" w:hAnsi="Times New Roman"/>
          <w:bCs/>
          <w:sz w:val="24"/>
          <w:szCs w:val="24"/>
        </w:rPr>
      </w:pPr>
      <w:r w:rsidRPr="00406625">
        <w:rPr>
          <w:rFonts w:ascii="Times New Roman" w:eastAsiaTheme="minorHAnsi" w:hAnsi="Times New Roman"/>
          <w:bCs/>
          <w:sz w:val="24"/>
          <w:szCs w:val="24"/>
        </w:rPr>
        <w:t>W celu ochrony przeciwpowodziowej i strat w produkcji</w:t>
      </w:r>
      <w:r>
        <w:rPr>
          <w:rFonts w:ascii="Times New Roman" w:eastAsiaTheme="minorHAnsi" w:hAnsi="Times New Roman"/>
          <w:bCs/>
          <w:sz w:val="24"/>
          <w:szCs w:val="24"/>
        </w:rPr>
        <w:t xml:space="preserve"> </w:t>
      </w:r>
      <w:r w:rsidRPr="00406625">
        <w:rPr>
          <w:rFonts w:ascii="Times New Roman" w:eastAsiaTheme="minorHAnsi" w:hAnsi="Times New Roman"/>
          <w:bCs/>
          <w:sz w:val="24"/>
          <w:szCs w:val="24"/>
        </w:rPr>
        <w:t xml:space="preserve">rolnej </w:t>
      </w:r>
      <w:r w:rsidRPr="00406625">
        <w:rPr>
          <w:rFonts w:ascii="Times New Roman" w:eastAsia="ArnoPro-Regular" w:hAnsi="Times New Roman"/>
          <w:sz w:val="24"/>
          <w:szCs w:val="24"/>
        </w:rPr>
        <w:t xml:space="preserve"> wykonano prace melioracyjne polegające</w:t>
      </w:r>
      <w:r>
        <w:rPr>
          <w:rFonts w:ascii="Times New Roman" w:eastAsiaTheme="minorHAnsi" w:hAnsi="Times New Roman"/>
          <w:bCs/>
          <w:sz w:val="24"/>
          <w:szCs w:val="24"/>
        </w:rPr>
        <w:t xml:space="preserve"> </w:t>
      </w:r>
      <w:r w:rsidRPr="00406625">
        <w:rPr>
          <w:rFonts w:ascii="Times New Roman" w:eastAsia="ArnoPro-Regular" w:hAnsi="Times New Roman"/>
          <w:sz w:val="24"/>
          <w:szCs w:val="24"/>
        </w:rPr>
        <w:t>na ręcznym i mechanicznym oczyszczaniu i odtwarzaniu</w:t>
      </w:r>
    </w:p>
    <w:p w:rsidR="000D1F69" w:rsidRPr="000D1F69" w:rsidRDefault="00406625" w:rsidP="000D1F69">
      <w:pPr>
        <w:spacing w:line="360" w:lineRule="auto"/>
        <w:jc w:val="both"/>
        <w:rPr>
          <w:rFonts w:ascii="Times New Roman" w:hAnsi="Times New Roman"/>
          <w:sz w:val="24"/>
          <w:szCs w:val="24"/>
        </w:rPr>
      </w:pPr>
      <w:r w:rsidRPr="00406625">
        <w:rPr>
          <w:rFonts w:ascii="Times New Roman" w:eastAsiaTheme="minorHAnsi" w:hAnsi="Times New Roman"/>
          <w:bCs/>
          <w:sz w:val="24"/>
          <w:szCs w:val="24"/>
        </w:rPr>
        <w:t>rowów melioracyjnych</w:t>
      </w:r>
      <w:r>
        <w:rPr>
          <w:rFonts w:ascii="Times New Roman" w:eastAsiaTheme="minorHAnsi" w:hAnsi="Times New Roman"/>
          <w:bCs/>
          <w:sz w:val="24"/>
          <w:szCs w:val="24"/>
        </w:rPr>
        <w:t>. Na terenie Gminy Rokietnica znajdują się rowy melioracyjne będące we władaniu Spółki Wodnej jak i Gminy Rokietnica. Gmina częściowo finansuje prace wykonywane przy konserwacji rowów będących we władaniu Spółki Wod</w:t>
      </w:r>
      <w:r w:rsidR="000C1234">
        <w:rPr>
          <w:rFonts w:ascii="Times New Roman" w:eastAsiaTheme="minorHAnsi" w:hAnsi="Times New Roman"/>
          <w:bCs/>
          <w:sz w:val="24"/>
          <w:szCs w:val="24"/>
        </w:rPr>
        <w:t>nej. W roku 2018 Gmina dofinansowała zadania z zakresu utrzymania  urządzeń meli</w:t>
      </w:r>
      <w:r w:rsidR="000D1F69">
        <w:rPr>
          <w:rFonts w:ascii="Times New Roman" w:eastAsiaTheme="minorHAnsi" w:hAnsi="Times New Roman"/>
          <w:bCs/>
          <w:sz w:val="24"/>
          <w:szCs w:val="24"/>
        </w:rPr>
        <w:t>oracyjnych na kwotę 12.527,62 zł.</w:t>
      </w:r>
    </w:p>
    <w:p w:rsidR="00C3224A" w:rsidRPr="00FD5741" w:rsidRDefault="00FD5741" w:rsidP="00860EFD">
      <w:pPr>
        <w:jc w:val="both"/>
        <w:rPr>
          <w:rFonts w:ascii="Times New Roman" w:hAnsi="Times New Roman"/>
          <w:b/>
          <w:sz w:val="24"/>
          <w:szCs w:val="24"/>
        </w:rPr>
      </w:pPr>
      <w:r w:rsidRPr="00FD5741">
        <w:rPr>
          <w:rFonts w:ascii="Times New Roman" w:hAnsi="Times New Roman"/>
          <w:b/>
          <w:sz w:val="24"/>
          <w:szCs w:val="24"/>
        </w:rPr>
        <w:t>WODOCIĄGI I KANALIZACJA</w:t>
      </w:r>
    </w:p>
    <w:p w:rsidR="00D50E08" w:rsidRPr="001F1701" w:rsidRDefault="00D50E08" w:rsidP="001F1701">
      <w:pPr>
        <w:spacing w:line="360" w:lineRule="auto"/>
        <w:jc w:val="both"/>
        <w:rPr>
          <w:rFonts w:ascii="Times New Roman" w:hAnsi="Times New Roman"/>
          <w:sz w:val="24"/>
          <w:szCs w:val="24"/>
        </w:rPr>
      </w:pPr>
      <w:r w:rsidRPr="001F1701">
        <w:rPr>
          <w:rFonts w:ascii="Times New Roman" w:hAnsi="Times New Roman"/>
          <w:sz w:val="24"/>
          <w:szCs w:val="24"/>
        </w:rPr>
        <w:t>Długość czynnej sieci wodociągowej na początek 2018 r. wynosiła</w:t>
      </w:r>
      <w:r w:rsidR="00E40BFC" w:rsidRPr="001F1701">
        <w:rPr>
          <w:rFonts w:ascii="Times New Roman" w:hAnsi="Times New Roman"/>
          <w:sz w:val="24"/>
          <w:szCs w:val="24"/>
        </w:rPr>
        <w:t xml:space="preserve">: </w:t>
      </w:r>
      <w:r w:rsidR="00CA7610" w:rsidRPr="001F1701">
        <w:rPr>
          <w:rFonts w:ascii="Times New Roman" w:hAnsi="Times New Roman"/>
          <w:sz w:val="24"/>
          <w:szCs w:val="24"/>
        </w:rPr>
        <w:t>62300</w:t>
      </w:r>
      <w:r w:rsidR="00E40BFC" w:rsidRPr="001F1701">
        <w:rPr>
          <w:rFonts w:ascii="Times New Roman" w:hAnsi="Times New Roman"/>
          <w:sz w:val="24"/>
          <w:szCs w:val="24"/>
        </w:rPr>
        <w:t xml:space="preserve"> m</w:t>
      </w:r>
      <w:r w:rsidR="002B3816" w:rsidRPr="001F1701">
        <w:rPr>
          <w:rFonts w:ascii="Times New Roman" w:hAnsi="Times New Roman"/>
          <w:sz w:val="24"/>
          <w:szCs w:val="24"/>
        </w:rPr>
        <w:t>, a na koniec</w:t>
      </w:r>
      <w:r w:rsidR="00E40BFC" w:rsidRPr="001F1701">
        <w:rPr>
          <w:rFonts w:ascii="Times New Roman" w:hAnsi="Times New Roman"/>
          <w:sz w:val="24"/>
          <w:szCs w:val="24"/>
        </w:rPr>
        <w:t>:</w:t>
      </w:r>
      <w:r w:rsidR="002B3816" w:rsidRPr="001F1701">
        <w:rPr>
          <w:rFonts w:ascii="Times New Roman" w:hAnsi="Times New Roman"/>
          <w:sz w:val="24"/>
          <w:szCs w:val="24"/>
        </w:rPr>
        <w:t xml:space="preserve"> </w:t>
      </w:r>
      <w:r w:rsidR="00CA7610" w:rsidRPr="001F1701">
        <w:rPr>
          <w:rFonts w:ascii="Times New Roman" w:hAnsi="Times New Roman"/>
          <w:sz w:val="24"/>
          <w:szCs w:val="24"/>
        </w:rPr>
        <w:t>62300</w:t>
      </w:r>
      <w:r w:rsidR="003E30A8" w:rsidRPr="001F1701">
        <w:rPr>
          <w:rFonts w:ascii="Times New Roman" w:hAnsi="Times New Roman"/>
          <w:sz w:val="24"/>
          <w:szCs w:val="24"/>
        </w:rPr>
        <w:t xml:space="preserve"> m.</w:t>
      </w:r>
      <w:r w:rsidRPr="001F1701">
        <w:rPr>
          <w:rFonts w:ascii="Times New Roman" w:hAnsi="Times New Roman"/>
          <w:sz w:val="24"/>
          <w:szCs w:val="24"/>
        </w:rPr>
        <w:t xml:space="preserve"> W przypadku sieci kanalizacyjnej dane </w:t>
      </w:r>
      <w:r w:rsidR="00A35C00" w:rsidRPr="001F1701">
        <w:rPr>
          <w:rFonts w:ascii="Times New Roman" w:hAnsi="Times New Roman"/>
          <w:sz w:val="24"/>
          <w:szCs w:val="24"/>
        </w:rPr>
        <w:t>przedstawiają się następująco</w:t>
      </w:r>
      <w:r w:rsidR="00E40BFC" w:rsidRPr="001F1701">
        <w:rPr>
          <w:rFonts w:ascii="Times New Roman" w:hAnsi="Times New Roman"/>
          <w:sz w:val="24"/>
          <w:szCs w:val="24"/>
        </w:rPr>
        <w:t xml:space="preserve">: </w:t>
      </w:r>
      <w:r w:rsidR="00A35C00" w:rsidRPr="001F1701">
        <w:rPr>
          <w:rFonts w:ascii="Times New Roman" w:hAnsi="Times New Roman"/>
          <w:sz w:val="24"/>
          <w:szCs w:val="24"/>
        </w:rPr>
        <w:t>76200</w:t>
      </w:r>
      <w:r w:rsidR="00E40BFC" w:rsidRPr="001F1701">
        <w:rPr>
          <w:rFonts w:ascii="Times New Roman" w:hAnsi="Times New Roman"/>
          <w:sz w:val="24"/>
          <w:szCs w:val="24"/>
        </w:rPr>
        <w:t xml:space="preserve"> </w:t>
      </w:r>
      <w:r w:rsidR="00A35C00" w:rsidRPr="001F1701">
        <w:rPr>
          <w:rFonts w:ascii="Times New Roman" w:hAnsi="Times New Roman"/>
          <w:sz w:val="24"/>
          <w:szCs w:val="24"/>
        </w:rPr>
        <w:t>m</w:t>
      </w:r>
      <w:r w:rsidR="00490B81" w:rsidRPr="001F1701">
        <w:rPr>
          <w:rFonts w:ascii="Times New Roman" w:hAnsi="Times New Roman"/>
          <w:sz w:val="24"/>
          <w:szCs w:val="24"/>
        </w:rPr>
        <w:t xml:space="preserve"> na początku oraz </w:t>
      </w:r>
      <w:r w:rsidR="00A35C00" w:rsidRPr="001F1701">
        <w:rPr>
          <w:rFonts w:ascii="Times New Roman" w:hAnsi="Times New Roman"/>
          <w:sz w:val="24"/>
          <w:szCs w:val="24"/>
        </w:rPr>
        <w:t>76200</w:t>
      </w:r>
      <w:r w:rsidR="00490B81" w:rsidRPr="001F1701">
        <w:rPr>
          <w:rFonts w:ascii="Times New Roman" w:hAnsi="Times New Roman"/>
          <w:sz w:val="24"/>
          <w:szCs w:val="24"/>
        </w:rPr>
        <w:t xml:space="preserve"> </w:t>
      </w:r>
      <w:r w:rsidRPr="001F1701">
        <w:rPr>
          <w:rFonts w:ascii="Times New Roman" w:hAnsi="Times New Roman"/>
          <w:sz w:val="24"/>
          <w:szCs w:val="24"/>
        </w:rPr>
        <w:t xml:space="preserve">m na koniec roku. Dostęp do sieci </w:t>
      </w:r>
      <w:r w:rsidR="00CA523A" w:rsidRPr="001F1701">
        <w:rPr>
          <w:rFonts w:ascii="Times New Roman" w:hAnsi="Times New Roman"/>
          <w:sz w:val="24"/>
          <w:szCs w:val="24"/>
        </w:rPr>
        <w:t>wodociągowej w gminie posiada 100</w:t>
      </w:r>
      <w:r w:rsidRPr="001F1701">
        <w:rPr>
          <w:rFonts w:ascii="Times New Roman" w:hAnsi="Times New Roman"/>
          <w:sz w:val="24"/>
          <w:szCs w:val="24"/>
        </w:rPr>
        <w:t xml:space="preserve"> % mieszkań. W przypadku sieci kanalizacyjnej, dane </w:t>
      </w:r>
      <w:r w:rsidR="00CA523A" w:rsidRPr="001F1701">
        <w:rPr>
          <w:rFonts w:ascii="Times New Roman" w:hAnsi="Times New Roman"/>
          <w:sz w:val="24"/>
          <w:szCs w:val="24"/>
        </w:rPr>
        <w:t xml:space="preserve">przedstawiają się następująco </w:t>
      </w:r>
      <w:r w:rsidR="00490B81" w:rsidRPr="001F1701">
        <w:rPr>
          <w:rFonts w:ascii="Times New Roman" w:hAnsi="Times New Roman"/>
          <w:sz w:val="24"/>
          <w:szCs w:val="24"/>
        </w:rPr>
        <w:t xml:space="preserve">: </w:t>
      </w:r>
      <w:r w:rsidR="00CA523A" w:rsidRPr="001F1701">
        <w:rPr>
          <w:rFonts w:ascii="Times New Roman" w:hAnsi="Times New Roman"/>
          <w:sz w:val="24"/>
          <w:szCs w:val="24"/>
        </w:rPr>
        <w:t>99%</w:t>
      </w:r>
      <w:r w:rsidRPr="001F1701">
        <w:rPr>
          <w:rFonts w:ascii="Times New Roman" w:hAnsi="Times New Roman"/>
          <w:sz w:val="24"/>
          <w:szCs w:val="24"/>
        </w:rPr>
        <w:t>.</w:t>
      </w:r>
    </w:p>
    <w:p w:rsidR="00D50E08" w:rsidRPr="001F1701" w:rsidRDefault="00D50E08" w:rsidP="001F1701">
      <w:pPr>
        <w:spacing w:line="360" w:lineRule="auto"/>
        <w:jc w:val="both"/>
        <w:rPr>
          <w:rFonts w:ascii="Times New Roman" w:hAnsi="Times New Roman"/>
          <w:sz w:val="24"/>
          <w:szCs w:val="24"/>
        </w:rPr>
      </w:pPr>
      <w:r w:rsidRPr="001F1701">
        <w:rPr>
          <w:rFonts w:ascii="Times New Roman" w:hAnsi="Times New Roman"/>
          <w:sz w:val="24"/>
          <w:szCs w:val="24"/>
        </w:rPr>
        <w:t xml:space="preserve">Długość czynnej sieci kanalizacyjnej będącej w zarządzie </w:t>
      </w:r>
      <w:r w:rsidR="00FE69A0">
        <w:rPr>
          <w:rFonts w:ascii="Times New Roman" w:hAnsi="Times New Roman"/>
          <w:sz w:val="24"/>
          <w:szCs w:val="24"/>
        </w:rPr>
        <w:t xml:space="preserve"> </w:t>
      </w:r>
      <w:r w:rsidRPr="001F1701">
        <w:rPr>
          <w:rFonts w:ascii="Times New Roman" w:hAnsi="Times New Roman"/>
          <w:sz w:val="24"/>
          <w:szCs w:val="24"/>
        </w:rPr>
        <w:t xml:space="preserve"> gminy </w:t>
      </w:r>
      <w:r w:rsidR="009400FE">
        <w:rPr>
          <w:rFonts w:ascii="Times New Roman" w:hAnsi="Times New Roman"/>
          <w:sz w:val="24"/>
          <w:szCs w:val="24"/>
        </w:rPr>
        <w:t xml:space="preserve"> </w:t>
      </w:r>
      <w:r w:rsidRPr="001F1701">
        <w:rPr>
          <w:rFonts w:ascii="Times New Roman" w:hAnsi="Times New Roman"/>
          <w:sz w:val="24"/>
          <w:szCs w:val="24"/>
        </w:rPr>
        <w:t>na dzi</w:t>
      </w:r>
      <w:r w:rsidR="006B36AA" w:rsidRPr="001F1701">
        <w:rPr>
          <w:rFonts w:ascii="Times New Roman" w:hAnsi="Times New Roman"/>
          <w:sz w:val="24"/>
          <w:szCs w:val="24"/>
        </w:rPr>
        <w:t xml:space="preserve">eń 1 stycznia 2018 r. wynosiła : </w:t>
      </w:r>
      <w:r w:rsidR="00953FB1" w:rsidRPr="001F1701">
        <w:rPr>
          <w:rFonts w:ascii="Times New Roman" w:hAnsi="Times New Roman"/>
          <w:sz w:val="24"/>
          <w:szCs w:val="24"/>
        </w:rPr>
        <w:t>76200</w:t>
      </w:r>
      <w:r w:rsidRPr="001F1701">
        <w:rPr>
          <w:rFonts w:ascii="Times New Roman" w:hAnsi="Times New Roman"/>
          <w:sz w:val="24"/>
          <w:szCs w:val="24"/>
        </w:rPr>
        <w:t xml:space="preserve"> m, natomias</w:t>
      </w:r>
      <w:r w:rsidR="006B36AA" w:rsidRPr="001F1701">
        <w:rPr>
          <w:rFonts w:ascii="Times New Roman" w:hAnsi="Times New Roman"/>
          <w:sz w:val="24"/>
          <w:szCs w:val="24"/>
        </w:rPr>
        <w:t xml:space="preserve">t na dzień 31 grudnia 2018 r. </w:t>
      </w:r>
      <w:r w:rsidR="002A7317" w:rsidRPr="001F1701">
        <w:rPr>
          <w:rFonts w:ascii="Times New Roman" w:hAnsi="Times New Roman"/>
          <w:sz w:val="24"/>
          <w:szCs w:val="24"/>
        </w:rPr>
        <w:t>76200</w:t>
      </w:r>
      <w:r w:rsidR="006B36AA" w:rsidRPr="001F1701">
        <w:rPr>
          <w:rFonts w:ascii="Times New Roman" w:hAnsi="Times New Roman"/>
          <w:sz w:val="24"/>
          <w:szCs w:val="24"/>
        </w:rPr>
        <w:t xml:space="preserve"> m</w:t>
      </w:r>
      <w:r w:rsidRPr="001F1701">
        <w:rPr>
          <w:rFonts w:ascii="Times New Roman" w:hAnsi="Times New Roman"/>
          <w:sz w:val="24"/>
          <w:szCs w:val="24"/>
        </w:rPr>
        <w:t>. Na dzie</w:t>
      </w:r>
      <w:r w:rsidR="003E30A8" w:rsidRPr="001F1701">
        <w:rPr>
          <w:rFonts w:ascii="Times New Roman" w:hAnsi="Times New Roman"/>
          <w:sz w:val="24"/>
          <w:szCs w:val="24"/>
        </w:rPr>
        <w:t>ń 1 stycznia 2018 r. istniało</w:t>
      </w:r>
      <w:r w:rsidR="006B36AA" w:rsidRPr="001F1701">
        <w:rPr>
          <w:rFonts w:ascii="Times New Roman" w:hAnsi="Times New Roman"/>
          <w:sz w:val="24"/>
          <w:szCs w:val="24"/>
        </w:rPr>
        <w:t xml:space="preserve"> </w:t>
      </w:r>
      <w:r w:rsidR="002A7317" w:rsidRPr="001F1701">
        <w:rPr>
          <w:rFonts w:ascii="Times New Roman" w:hAnsi="Times New Roman"/>
          <w:sz w:val="24"/>
          <w:szCs w:val="24"/>
        </w:rPr>
        <w:t>923</w:t>
      </w:r>
      <w:r w:rsidR="006B36AA" w:rsidRPr="001F1701">
        <w:rPr>
          <w:rFonts w:ascii="Times New Roman" w:hAnsi="Times New Roman"/>
          <w:sz w:val="24"/>
          <w:szCs w:val="24"/>
        </w:rPr>
        <w:t xml:space="preserve"> </w:t>
      </w:r>
      <w:r w:rsidRPr="001F1701">
        <w:rPr>
          <w:rFonts w:ascii="Times New Roman" w:hAnsi="Times New Roman"/>
          <w:sz w:val="24"/>
          <w:szCs w:val="24"/>
        </w:rPr>
        <w:t xml:space="preserve">przyłączy do sieci kanalizacyjnej, </w:t>
      </w:r>
      <w:r w:rsidR="003E30A8" w:rsidRPr="001F1701">
        <w:rPr>
          <w:rFonts w:ascii="Times New Roman" w:hAnsi="Times New Roman"/>
          <w:sz w:val="24"/>
          <w:szCs w:val="24"/>
        </w:rPr>
        <w:t xml:space="preserve">a na dzień 31 grudnia 2018 r. </w:t>
      </w:r>
      <w:r w:rsidR="004817EF" w:rsidRPr="001F1701">
        <w:rPr>
          <w:rFonts w:ascii="Times New Roman" w:hAnsi="Times New Roman"/>
          <w:sz w:val="24"/>
          <w:szCs w:val="24"/>
        </w:rPr>
        <w:t>953</w:t>
      </w:r>
      <w:r w:rsidRPr="001F1701">
        <w:rPr>
          <w:rFonts w:ascii="Times New Roman" w:hAnsi="Times New Roman"/>
          <w:sz w:val="24"/>
          <w:szCs w:val="24"/>
        </w:rPr>
        <w:t xml:space="preserve"> przyłączy.</w:t>
      </w:r>
    </w:p>
    <w:p w:rsidR="000D1F69" w:rsidRPr="00FD5741" w:rsidRDefault="00FB058B" w:rsidP="001F1701">
      <w:pPr>
        <w:spacing w:line="360" w:lineRule="auto"/>
        <w:jc w:val="both"/>
        <w:rPr>
          <w:rFonts w:ascii="Times New Roman" w:hAnsi="Times New Roman"/>
          <w:sz w:val="24"/>
          <w:szCs w:val="24"/>
        </w:rPr>
      </w:pPr>
      <w:r w:rsidRPr="001F1701">
        <w:rPr>
          <w:rFonts w:ascii="Times New Roman" w:hAnsi="Times New Roman"/>
          <w:sz w:val="24"/>
          <w:szCs w:val="24"/>
        </w:rPr>
        <w:t xml:space="preserve">W 2018 r. doszło do </w:t>
      </w:r>
      <w:r w:rsidR="009C1DD7" w:rsidRPr="001F1701">
        <w:rPr>
          <w:rFonts w:ascii="Times New Roman" w:hAnsi="Times New Roman"/>
          <w:sz w:val="24"/>
          <w:szCs w:val="24"/>
        </w:rPr>
        <w:t>29</w:t>
      </w:r>
      <w:r w:rsidR="00D50E08" w:rsidRPr="001F1701">
        <w:rPr>
          <w:rFonts w:ascii="Times New Roman" w:hAnsi="Times New Roman"/>
          <w:sz w:val="24"/>
          <w:szCs w:val="24"/>
        </w:rPr>
        <w:t xml:space="preserve"> awarii sieci kanaliz</w:t>
      </w:r>
      <w:r w:rsidRPr="001F1701">
        <w:rPr>
          <w:rFonts w:ascii="Times New Roman" w:hAnsi="Times New Roman"/>
          <w:sz w:val="24"/>
          <w:szCs w:val="24"/>
        </w:rPr>
        <w:t xml:space="preserve">acyjnej, których powodem było </w:t>
      </w:r>
      <w:r w:rsidR="009C1DD7" w:rsidRPr="001F1701">
        <w:rPr>
          <w:rFonts w:ascii="Times New Roman" w:hAnsi="Times New Roman"/>
          <w:sz w:val="24"/>
          <w:szCs w:val="24"/>
        </w:rPr>
        <w:t xml:space="preserve">: </w:t>
      </w:r>
      <w:r w:rsidR="004F639D" w:rsidRPr="001F1701">
        <w:rPr>
          <w:rFonts w:ascii="Times New Roman" w:hAnsi="Times New Roman"/>
          <w:sz w:val="24"/>
          <w:szCs w:val="24"/>
        </w:rPr>
        <w:t>W 27</w:t>
      </w:r>
      <w:r w:rsidR="002D228E" w:rsidRPr="001F1701">
        <w:rPr>
          <w:rFonts w:ascii="Times New Roman" w:hAnsi="Times New Roman"/>
          <w:sz w:val="24"/>
          <w:szCs w:val="24"/>
        </w:rPr>
        <w:t xml:space="preserve">-miu </w:t>
      </w:r>
      <w:r w:rsidR="00746FA0" w:rsidRPr="001F1701">
        <w:rPr>
          <w:rFonts w:ascii="Times New Roman" w:hAnsi="Times New Roman"/>
          <w:sz w:val="24"/>
          <w:szCs w:val="24"/>
        </w:rPr>
        <w:t>przypad</w:t>
      </w:r>
      <w:r w:rsidR="003540C1" w:rsidRPr="001F1701">
        <w:rPr>
          <w:rFonts w:ascii="Times New Roman" w:hAnsi="Times New Roman"/>
          <w:sz w:val="24"/>
          <w:szCs w:val="24"/>
        </w:rPr>
        <w:t xml:space="preserve">kach </w:t>
      </w:r>
      <w:r w:rsidR="00746FA0" w:rsidRPr="001F1701">
        <w:rPr>
          <w:rFonts w:ascii="Times New Roman" w:hAnsi="Times New Roman"/>
          <w:sz w:val="24"/>
          <w:szCs w:val="24"/>
        </w:rPr>
        <w:t>powodem była niedrożność</w:t>
      </w:r>
      <w:r w:rsidR="003540C1" w:rsidRPr="001F1701">
        <w:rPr>
          <w:rFonts w:ascii="Times New Roman" w:hAnsi="Times New Roman"/>
          <w:sz w:val="24"/>
          <w:szCs w:val="24"/>
        </w:rPr>
        <w:t xml:space="preserve"> sieci kanalizacyjnej </w:t>
      </w:r>
      <w:r w:rsidR="00517B85" w:rsidRPr="001F1701">
        <w:rPr>
          <w:rFonts w:ascii="Times New Roman" w:hAnsi="Times New Roman"/>
          <w:sz w:val="24"/>
          <w:szCs w:val="24"/>
        </w:rPr>
        <w:t>spowodowana jej przyt</w:t>
      </w:r>
      <w:r w:rsidR="004F7AA7" w:rsidRPr="001F1701">
        <w:rPr>
          <w:rFonts w:ascii="Times New Roman" w:hAnsi="Times New Roman"/>
          <w:sz w:val="24"/>
          <w:szCs w:val="24"/>
        </w:rPr>
        <w:t>kaniem przez nieczystości stałe</w:t>
      </w:r>
      <w:r w:rsidR="00517B85" w:rsidRPr="001F1701">
        <w:rPr>
          <w:rFonts w:ascii="Times New Roman" w:hAnsi="Times New Roman"/>
          <w:sz w:val="24"/>
          <w:szCs w:val="24"/>
        </w:rPr>
        <w:t xml:space="preserve"> natomiast </w:t>
      </w:r>
      <w:r w:rsidR="00BA6F0E" w:rsidRPr="001F1701">
        <w:rPr>
          <w:rFonts w:ascii="Times New Roman" w:hAnsi="Times New Roman"/>
          <w:sz w:val="24"/>
          <w:szCs w:val="24"/>
        </w:rPr>
        <w:t>pozostałe awarie wystąpiły na przepompowni ście</w:t>
      </w:r>
      <w:r w:rsidR="00BE5246" w:rsidRPr="001F1701">
        <w:rPr>
          <w:rFonts w:ascii="Times New Roman" w:hAnsi="Times New Roman"/>
          <w:sz w:val="24"/>
          <w:szCs w:val="24"/>
        </w:rPr>
        <w:t xml:space="preserve">ków tj. </w:t>
      </w:r>
      <w:r w:rsidR="00354D74" w:rsidRPr="001F1701">
        <w:rPr>
          <w:rFonts w:ascii="Times New Roman" w:hAnsi="Times New Roman"/>
          <w:sz w:val="24"/>
          <w:szCs w:val="24"/>
        </w:rPr>
        <w:lastRenderedPageBreak/>
        <w:t xml:space="preserve">jedno </w:t>
      </w:r>
      <w:r w:rsidR="00123B94" w:rsidRPr="001F1701">
        <w:rPr>
          <w:rFonts w:ascii="Times New Roman" w:hAnsi="Times New Roman"/>
          <w:sz w:val="24"/>
          <w:szCs w:val="24"/>
        </w:rPr>
        <w:t>wyłączenie pompy spowodowane</w:t>
      </w:r>
      <w:r w:rsidR="00EB6FE4" w:rsidRPr="001F1701">
        <w:rPr>
          <w:rFonts w:ascii="Times New Roman" w:hAnsi="Times New Roman"/>
          <w:sz w:val="24"/>
          <w:szCs w:val="24"/>
        </w:rPr>
        <w:t xml:space="preserve"> jej przy</w:t>
      </w:r>
      <w:r w:rsidR="00354D74" w:rsidRPr="001F1701">
        <w:rPr>
          <w:rFonts w:ascii="Times New Roman" w:hAnsi="Times New Roman"/>
          <w:sz w:val="24"/>
          <w:szCs w:val="24"/>
        </w:rPr>
        <w:t xml:space="preserve">tkaniem przez nieczystości stałe, jedna awaria powstała w związku z </w:t>
      </w:r>
      <w:r w:rsidRPr="001F1701">
        <w:rPr>
          <w:rFonts w:ascii="Times New Roman" w:hAnsi="Times New Roman"/>
          <w:sz w:val="24"/>
          <w:szCs w:val="24"/>
        </w:rPr>
        <w:t>zużyciem</w:t>
      </w:r>
      <w:r w:rsidR="004C1EC8" w:rsidRPr="001F1701">
        <w:rPr>
          <w:rFonts w:ascii="Times New Roman" w:hAnsi="Times New Roman"/>
          <w:sz w:val="24"/>
          <w:szCs w:val="24"/>
        </w:rPr>
        <w:t xml:space="preserve"> pompy </w:t>
      </w:r>
      <w:r w:rsidR="00535EAA" w:rsidRPr="001F1701">
        <w:rPr>
          <w:rFonts w:ascii="Times New Roman" w:hAnsi="Times New Roman"/>
          <w:sz w:val="24"/>
          <w:szCs w:val="24"/>
        </w:rPr>
        <w:t>oraz</w:t>
      </w:r>
      <w:r w:rsidR="002D228E" w:rsidRPr="001F1701">
        <w:rPr>
          <w:rFonts w:ascii="Times New Roman" w:hAnsi="Times New Roman"/>
          <w:sz w:val="24"/>
          <w:szCs w:val="24"/>
        </w:rPr>
        <w:t xml:space="preserve"> </w:t>
      </w:r>
      <w:r w:rsidR="0012560A" w:rsidRPr="001F1701">
        <w:rPr>
          <w:rFonts w:ascii="Times New Roman" w:hAnsi="Times New Roman"/>
          <w:sz w:val="24"/>
          <w:szCs w:val="24"/>
        </w:rPr>
        <w:t>awaria spowodowana</w:t>
      </w:r>
      <w:r w:rsidR="003E30A8" w:rsidRPr="001F1701">
        <w:rPr>
          <w:rFonts w:ascii="Times New Roman" w:hAnsi="Times New Roman"/>
          <w:sz w:val="24"/>
          <w:szCs w:val="24"/>
        </w:rPr>
        <w:t xml:space="preserve"> zanieczyszczeniem przepompowni </w:t>
      </w:r>
      <w:r w:rsidR="0012560A" w:rsidRPr="001F1701">
        <w:rPr>
          <w:rFonts w:ascii="Times New Roman" w:hAnsi="Times New Roman"/>
          <w:sz w:val="24"/>
          <w:szCs w:val="24"/>
        </w:rPr>
        <w:t>p</w:t>
      </w:r>
      <w:r w:rsidR="002B3816" w:rsidRPr="001F1701">
        <w:rPr>
          <w:rFonts w:ascii="Times New Roman" w:hAnsi="Times New Roman"/>
          <w:sz w:val="24"/>
          <w:szCs w:val="24"/>
        </w:rPr>
        <w:t xml:space="preserve">rzez </w:t>
      </w:r>
      <w:r w:rsidR="00936380" w:rsidRPr="001F1701">
        <w:rPr>
          <w:rFonts w:ascii="Times New Roman" w:hAnsi="Times New Roman"/>
          <w:sz w:val="24"/>
          <w:szCs w:val="24"/>
        </w:rPr>
        <w:t>zanieczyszczenia stałe.</w:t>
      </w:r>
      <w:r w:rsidR="00D50E08" w:rsidRPr="001F1701">
        <w:rPr>
          <w:rFonts w:ascii="Times New Roman" w:hAnsi="Times New Roman"/>
          <w:sz w:val="24"/>
          <w:szCs w:val="24"/>
        </w:rPr>
        <w:t xml:space="preserve"> W związku</w:t>
      </w:r>
      <w:r w:rsidR="00936380" w:rsidRPr="001F1701">
        <w:rPr>
          <w:rFonts w:ascii="Times New Roman" w:hAnsi="Times New Roman"/>
          <w:sz w:val="24"/>
          <w:szCs w:val="24"/>
        </w:rPr>
        <w:t xml:space="preserve"> </w:t>
      </w:r>
      <w:r w:rsidRPr="001F1701">
        <w:rPr>
          <w:rFonts w:ascii="Times New Roman" w:hAnsi="Times New Roman"/>
          <w:sz w:val="24"/>
          <w:szCs w:val="24"/>
        </w:rPr>
        <w:t xml:space="preserve">z awariami podjęto decyzje o </w:t>
      </w:r>
      <w:r w:rsidR="008979BC" w:rsidRPr="001F1701">
        <w:rPr>
          <w:rFonts w:ascii="Times New Roman" w:hAnsi="Times New Roman"/>
          <w:sz w:val="24"/>
          <w:szCs w:val="24"/>
        </w:rPr>
        <w:t>udrożnieniu sieci kanalizacyjnej przy wykorzystaniu własnego urządzenia do u</w:t>
      </w:r>
      <w:r w:rsidR="004F639D" w:rsidRPr="001F1701">
        <w:rPr>
          <w:rFonts w:ascii="Times New Roman" w:hAnsi="Times New Roman"/>
          <w:sz w:val="24"/>
          <w:szCs w:val="24"/>
        </w:rPr>
        <w:t>drażn</w:t>
      </w:r>
      <w:r w:rsidR="00643B32" w:rsidRPr="001F1701">
        <w:rPr>
          <w:rFonts w:ascii="Times New Roman" w:hAnsi="Times New Roman"/>
          <w:sz w:val="24"/>
          <w:szCs w:val="24"/>
        </w:rPr>
        <w:t>iania sieci kanalizacyjnej, w 2</w:t>
      </w:r>
      <w:r w:rsidR="008D17F4" w:rsidRPr="001F1701">
        <w:rPr>
          <w:rFonts w:ascii="Times New Roman" w:hAnsi="Times New Roman"/>
          <w:sz w:val="24"/>
          <w:szCs w:val="24"/>
        </w:rPr>
        <w:t xml:space="preserve">–ch </w:t>
      </w:r>
      <w:r w:rsidR="002B3816" w:rsidRPr="001F1701">
        <w:rPr>
          <w:rFonts w:ascii="Times New Roman" w:hAnsi="Times New Roman"/>
          <w:sz w:val="24"/>
          <w:szCs w:val="24"/>
        </w:rPr>
        <w:t xml:space="preserve">przypadkach </w:t>
      </w:r>
      <w:r w:rsidR="00643B32" w:rsidRPr="001F1701">
        <w:rPr>
          <w:rFonts w:ascii="Times New Roman" w:hAnsi="Times New Roman"/>
          <w:sz w:val="24"/>
          <w:szCs w:val="24"/>
        </w:rPr>
        <w:t>udrożnion</w:t>
      </w:r>
      <w:r w:rsidR="008D17F4" w:rsidRPr="001F1701">
        <w:rPr>
          <w:rFonts w:ascii="Times New Roman" w:hAnsi="Times New Roman"/>
          <w:sz w:val="24"/>
          <w:szCs w:val="24"/>
        </w:rPr>
        <w:t>o sieć kanalizacyjną przez wynajęty samochód specjalistyczny</w:t>
      </w:r>
      <w:r w:rsidR="00A872D2" w:rsidRPr="001F1701">
        <w:rPr>
          <w:rFonts w:ascii="Times New Roman" w:hAnsi="Times New Roman"/>
          <w:sz w:val="24"/>
          <w:szCs w:val="24"/>
        </w:rPr>
        <w:t xml:space="preserve">.  Awarie jakie wystąpiły na przepompowni ścieków </w:t>
      </w:r>
      <w:r w:rsidR="006B74EB" w:rsidRPr="001F1701">
        <w:rPr>
          <w:rFonts w:ascii="Times New Roman" w:hAnsi="Times New Roman"/>
          <w:sz w:val="24"/>
          <w:szCs w:val="24"/>
        </w:rPr>
        <w:t xml:space="preserve">usunięto przez odblokowanie pompy z zanieczyszczeń stałych przez konserwatorów </w:t>
      </w:r>
      <w:r w:rsidR="002B3816" w:rsidRPr="001F1701">
        <w:rPr>
          <w:rFonts w:ascii="Times New Roman" w:hAnsi="Times New Roman"/>
          <w:sz w:val="24"/>
          <w:szCs w:val="24"/>
        </w:rPr>
        <w:t xml:space="preserve">oraz </w:t>
      </w:r>
      <w:r w:rsidR="00AB3173" w:rsidRPr="001F1701">
        <w:rPr>
          <w:rFonts w:ascii="Times New Roman" w:hAnsi="Times New Roman"/>
          <w:sz w:val="24"/>
          <w:szCs w:val="24"/>
        </w:rPr>
        <w:t>przekazanie uszkodzonej pompy do naprawy w warsztacie specjalistycznym.  Oczyszcze</w:t>
      </w:r>
      <w:r w:rsidR="00C72032" w:rsidRPr="001F1701">
        <w:rPr>
          <w:rFonts w:ascii="Times New Roman" w:hAnsi="Times New Roman"/>
          <w:sz w:val="24"/>
          <w:szCs w:val="24"/>
        </w:rPr>
        <w:t xml:space="preserve">nie </w:t>
      </w:r>
      <w:r w:rsidR="00084749" w:rsidRPr="001F1701">
        <w:rPr>
          <w:rFonts w:ascii="Times New Roman" w:hAnsi="Times New Roman"/>
          <w:sz w:val="24"/>
          <w:szCs w:val="24"/>
        </w:rPr>
        <w:t xml:space="preserve">i mycie przepompowni z </w:t>
      </w:r>
      <w:r w:rsidR="00C72032" w:rsidRPr="001F1701">
        <w:rPr>
          <w:rFonts w:ascii="Times New Roman" w:hAnsi="Times New Roman"/>
          <w:sz w:val="24"/>
          <w:szCs w:val="24"/>
        </w:rPr>
        <w:t>zanieczyszczeń stał</w:t>
      </w:r>
      <w:r w:rsidR="00BB4152" w:rsidRPr="001F1701">
        <w:rPr>
          <w:rFonts w:ascii="Times New Roman" w:hAnsi="Times New Roman"/>
          <w:sz w:val="24"/>
          <w:szCs w:val="24"/>
        </w:rPr>
        <w:t>ych zostało wykonane przez firmę zewnętrzną</w:t>
      </w:r>
      <w:r w:rsidR="00C72032" w:rsidRPr="001F1701">
        <w:rPr>
          <w:rFonts w:ascii="Times New Roman" w:hAnsi="Times New Roman"/>
          <w:sz w:val="24"/>
          <w:szCs w:val="24"/>
        </w:rPr>
        <w:t xml:space="preserve"> przy wykorzystaniu specjalistycznego sprzętu</w:t>
      </w:r>
      <w:r w:rsidR="00BB4152" w:rsidRPr="001F1701">
        <w:rPr>
          <w:rFonts w:ascii="Times New Roman" w:hAnsi="Times New Roman"/>
          <w:sz w:val="24"/>
          <w:szCs w:val="24"/>
        </w:rPr>
        <w:t xml:space="preserve"> samochodowego.</w:t>
      </w:r>
      <w:r w:rsidR="004006B8">
        <w:rPr>
          <w:rFonts w:ascii="Times New Roman" w:hAnsi="Times New Roman"/>
          <w:sz w:val="24"/>
          <w:szCs w:val="24"/>
        </w:rPr>
        <w:t xml:space="preserve"> Na dzień 31 grudnia 2018 roku zaległości w opł</w:t>
      </w:r>
      <w:r w:rsidR="000C1234">
        <w:rPr>
          <w:rFonts w:ascii="Times New Roman" w:hAnsi="Times New Roman"/>
          <w:sz w:val="24"/>
          <w:szCs w:val="24"/>
        </w:rPr>
        <w:t>atach za odprowadzenie ścieków od</w:t>
      </w:r>
      <w:r w:rsidR="004006B8">
        <w:rPr>
          <w:rFonts w:ascii="Times New Roman" w:hAnsi="Times New Roman"/>
          <w:sz w:val="24"/>
          <w:szCs w:val="24"/>
        </w:rPr>
        <w:t xml:space="preserve"> osób fizycznych wynosiły  16.476,02 zł.</w:t>
      </w:r>
    </w:p>
    <w:p w:rsidR="001C182D" w:rsidRDefault="00FD5741" w:rsidP="001F1701">
      <w:pPr>
        <w:spacing w:line="360" w:lineRule="auto"/>
        <w:jc w:val="both"/>
        <w:rPr>
          <w:rFonts w:ascii="Times New Roman" w:hAnsi="Times New Roman"/>
          <w:b/>
          <w:sz w:val="24"/>
          <w:szCs w:val="24"/>
        </w:rPr>
      </w:pPr>
      <w:r w:rsidRPr="001C182D">
        <w:rPr>
          <w:rFonts w:ascii="Times New Roman" w:hAnsi="Times New Roman"/>
          <w:b/>
          <w:sz w:val="24"/>
          <w:szCs w:val="24"/>
        </w:rPr>
        <w:t>BEZPIECZEŃSTWO PUBLICZNE I  OCHRONA PRZECIWPOŻAROWA</w:t>
      </w:r>
    </w:p>
    <w:p w:rsidR="00FD5741" w:rsidRPr="001C182D" w:rsidRDefault="00FD5741" w:rsidP="001F1701">
      <w:pPr>
        <w:spacing w:line="360" w:lineRule="auto"/>
        <w:jc w:val="both"/>
        <w:rPr>
          <w:rFonts w:ascii="Times New Roman" w:hAnsi="Times New Roman"/>
          <w:b/>
        </w:rPr>
      </w:pPr>
      <w:r>
        <w:rPr>
          <w:rFonts w:ascii="Times New Roman" w:hAnsi="Times New Roman"/>
          <w:b/>
          <w:sz w:val="24"/>
          <w:szCs w:val="24"/>
        </w:rPr>
        <w:t>1.Bezpieczeństwo publiczne</w:t>
      </w:r>
    </w:p>
    <w:p w:rsidR="002948DE" w:rsidRDefault="00D01786" w:rsidP="000E1B30">
      <w:pPr>
        <w:spacing w:line="360" w:lineRule="auto"/>
        <w:jc w:val="both"/>
        <w:rPr>
          <w:rFonts w:ascii="Times New Roman" w:hAnsi="Times New Roman"/>
          <w:sz w:val="24"/>
          <w:szCs w:val="24"/>
        </w:rPr>
      </w:pPr>
      <w:r w:rsidRPr="000E1B30">
        <w:rPr>
          <w:rFonts w:ascii="Times New Roman" w:hAnsi="Times New Roman"/>
          <w:sz w:val="24"/>
          <w:szCs w:val="24"/>
        </w:rPr>
        <w:t>Teren Gminy Rokietnica obsługiwany jest przez Komisariat Policji w Pruchniku.</w:t>
      </w:r>
    </w:p>
    <w:p w:rsidR="00D50E08" w:rsidRPr="00E87208" w:rsidRDefault="009400FE" w:rsidP="00E87208">
      <w:pPr>
        <w:spacing w:line="360" w:lineRule="auto"/>
        <w:jc w:val="both"/>
        <w:rPr>
          <w:rFonts w:ascii="Times New Roman" w:hAnsi="Times New Roman"/>
          <w:sz w:val="24"/>
          <w:szCs w:val="24"/>
        </w:rPr>
      </w:pPr>
      <w:r w:rsidRPr="00FD5741">
        <w:rPr>
          <w:rFonts w:ascii="Times New Roman" w:hAnsi="Times New Roman"/>
          <w:sz w:val="24"/>
          <w:szCs w:val="24"/>
        </w:rPr>
        <w:t xml:space="preserve"> </w:t>
      </w:r>
      <w:r w:rsidR="002948DE" w:rsidRPr="00FD5741">
        <w:rPr>
          <w:rFonts w:ascii="Times New Roman" w:hAnsi="Times New Roman"/>
          <w:color w:val="333333"/>
          <w:sz w:val="24"/>
          <w:szCs w:val="24"/>
          <w:shd w:val="clear" w:color="auto" w:fill="FFFFFF"/>
        </w:rPr>
        <w:t>W 2018 roku w gminie Rokietnica stwierdzono szacunkowo 45 przestępstw. Oznacza to, że na każdych 1000 mieszkańców odnotowano 10,35 przestępstw. Jest to wartość znacznie mniejsza od wartości dla województwa podkarpackiego oraz znacznie mniejsza od średniej dla całej Polski. Wskaźnik wykrywalności sprawców przestępstw dla wszystkich przestępstw ogółem w gminie Rokietnica wynosi 82,50% i jest nieznacznie większy od wskaźnika wykrywalności dla województwa podkarpackiego oraz znacznie większy od wskaźnika dla całej Polski. W przeliczeniu na 1000 mieszkańców gminy Rokietnica najwięcej stwierdzono przestępstw o charakterze kryminalnym - 6,21 (wykrywalność 75%) oraz przeciwko mieniu - 3,94 (wykrywalność 61%). W dalszej kolejności odnotowano przestępstwa drogowe - 1,79 (99%), o charakterze gospodarczym - 1,72 (88%) oraz przeciwko życiu i zdrowiu - 0,46 (85%).</w:t>
      </w:r>
    </w:p>
    <w:p w:rsidR="00E87208" w:rsidRDefault="00FD5741" w:rsidP="00E87208">
      <w:pPr>
        <w:spacing w:line="360" w:lineRule="auto"/>
        <w:jc w:val="both"/>
        <w:rPr>
          <w:rFonts w:ascii="Times New Roman" w:hAnsi="Times New Roman"/>
          <w:sz w:val="24"/>
          <w:szCs w:val="24"/>
        </w:rPr>
      </w:pPr>
      <w:r>
        <w:rPr>
          <w:rFonts w:ascii="Times New Roman" w:hAnsi="Times New Roman"/>
          <w:b/>
          <w:sz w:val="24"/>
          <w:szCs w:val="24"/>
        </w:rPr>
        <w:t xml:space="preserve">Ochrona przeciwpożarowa - </w:t>
      </w:r>
      <w:r w:rsidR="00E87208" w:rsidRPr="00E87208">
        <w:rPr>
          <w:rFonts w:ascii="Times New Roman" w:hAnsi="Times New Roman"/>
          <w:b/>
          <w:sz w:val="24"/>
          <w:szCs w:val="24"/>
        </w:rPr>
        <w:t>Ochotnicze Straże Pożarne:</w:t>
      </w:r>
      <w:r w:rsidR="00E87208" w:rsidRPr="00E87208">
        <w:rPr>
          <w:rFonts w:ascii="Times New Roman" w:hAnsi="Times New Roman"/>
          <w:sz w:val="24"/>
          <w:szCs w:val="24"/>
        </w:rPr>
        <w:t xml:space="preserve"> </w:t>
      </w:r>
    </w:p>
    <w:p w:rsidR="00E87208" w:rsidRDefault="00E87208" w:rsidP="00E87208">
      <w:pPr>
        <w:spacing w:line="360" w:lineRule="auto"/>
        <w:jc w:val="both"/>
        <w:rPr>
          <w:rFonts w:ascii="Times New Roman" w:hAnsi="Times New Roman"/>
          <w:sz w:val="24"/>
          <w:szCs w:val="24"/>
        </w:rPr>
      </w:pPr>
      <w:r w:rsidRPr="00E87208">
        <w:rPr>
          <w:rFonts w:ascii="Times New Roman" w:hAnsi="Times New Roman"/>
          <w:sz w:val="24"/>
          <w:szCs w:val="24"/>
        </w:rPr>
        <w:t xml:space="preserve">Celem statutowym OSP jest prowadzenie działalności mającej na celu zapobieganie pożarom i innym zagrożeniom, udział w akcjach ratowniczych w czasie pożarów i przy likwidacji innych miejscowych zagrożeń, informowanie mieszkańców o zagrożeniach pożarowych i ekologicznych oraz o sposobach ochrony przed nimi, rozwijanie i propagowanie wśród swoich członków kultury fizycznej i sportu oraz organizowanie działalności kulturalno-oświatowej i rozrywkowej. </w:t>
      </w:r>
    </w:p>
    <w:p w:rsidR="00D50E08" w:rsidRPr="00E87208" w:rsidRDefault="00E87208" w:rsidP="00E87208">
      <w:pPr>
        <w:spacing w:line="360" w:lineRule="auto"/>
        <w:jc w:val="both"/>
        <w:rPr>
          <w:rFonts w:ascii="Times New Roman" w:hAnsi="Times New Roman"/>
          <w:sz w:val="24"/>
          <w:szCs w:val="24"/>
        </w:rPr>
      </w:pPr>
      <w:r>
        <w:rPr>
          <w:rFonts w:ascii="Times New Roman" w:hAnsi="Times New Roman"/>
          <w:sz w:val="24"/>
          <w:szCs w:val="24"/>
        </w:rPr>
        <w:lastRenderedPageBreak/>
        <w:t>Na terenie Gminy Rokietnica  działa 4</w:t>
      </w:r>
      <w:r w:rsidRPr="00E87208">
        <w:rPr>
          <w:rFonts w:ascii="Times New Roman" w:hAnsi="Times New Roman"/>
          <w:sz w:val="24"/>
          <w:szCs w:val="24"/>
        </w:rPr>
        <w:t xml:space="preserve"> jednostek Ochotniczej Straży </w:t>
      </w:r>
      <w:r>
        <w:rPr>
          <w:rFonts w:ascii="Times New Roman" w:hAnsi="Times New Roman"/>
          <w:sz w:val="24"/>
          <w:szCs w:val="24"/>
        </w:rPr>
        <w:t>Pożarn</w:t>
      </w:r>
      <w:r w:rsidR="00324AB5">
        <w:rPr>
          <w:rFonts w:ascii="Times New Roman" w:hAnsi="Times New Roman"/>
          <w:sz w:val="24"/>
          <w:szCs w:val="24"/>
        </w:rPr>
        <w:t xml:space="preserve">ej typu „S”: • OSP Czelatyce,  OSP Rokietnica,  OSP Tapin,  </w:t>
      </w:r>
      <w:r>
        <w:rPr>
          <w:rFonts w:ascii="Times New Roman" w:hAnsi="Times New Roman"/>
          <w:sz w:val="24"/>
          <w:szCs w:val="24"/>
        </w:rPr>
        <w:t xml:space="preserve">OSP </w:t>
      </w:r>
      <w:r w:rsidR="00324AB5">
        <w:rPr>
          <w:rFonts w:ascii="Times New Roman" w:hAnsi="Times New Roman"/>
          <w:sz w:val="24"/>
          <w:szCs w:val="24"/>
        </w:rPr>
        <w:t xml:space="preserve">Tuligłowy. </w:t>
      </w:r>
      <w:r w:rsidRPr="00E87208">
        <w:rPr>
          <w:rFonts w:ascii="Times New Roman" w:hAnsi="Times New Roman"/>
          <w:sz w:val="24"/>
          <w:szCs w:val="24"/>
        </w:rPr>
        <w:t>Do Ochotniczych St</w:t>
      </w:r>
      <w:r w:rsidR="00324AB5">
        <w:rPr>
          <w:rFonts w:ascii="Times New Roman" w:hAnsi="Times New Roman"/>
          <w:sz w:val="24"/>
          <w:szCs w:val="24"/>
        </w:rPr>
        <w:t>raży Pożarnych należy łącznie 91 członków, w tym 54</w:t>
      </w:r>
      <w:r w:rsidRPr="00E87208">
        <w:rPr>
          <w:rFonts w:ascii="Times New Roman" w:hAnsi="Times New Roman"/>
          <w:sz w:val="24"/>
          <w:szCs w:val="24"/>
        </w:rPr>
        <w:t xml:space="preserve"> czynnych</w:t>
      </w:r>
      <w:r w:rsidR="00324AB5">
        <w:rPr>
          <w:rFonts w:ascii="Times New Roman" w:hAnsi="Times New Roman"/>
          <w:sz w:val="24"/>
          <w:szCs w:val="24"/>
        </w:rPr>
        <w:t>, 22 członków wspierających i 15</w:t>
      </w:r>
      <w:r w:rsidRPr="00E87208">
        <w:rPr>
          <w:rFonts w:ascii="Times New Roman" w:hAnsi="Times New Roman"/>
          <w:sz w:val="24"/>
          <w:szCs w:val="24"/>
        </w:rPr>
        <w:t xml:space="preserve"> członków honorowych. Wszystkie OSP dysponują własną bazą lokalową w postaci remiz st</w:t>
      </w:r>
      <w:r w:rsidR="00324AB5">
        <w:rPr>
          <w:rFonts w:ascii="Times New Roman" w:hAnsi="Times New Roman"/>
          <w:sz w:val="24"/>
          <w:szCs w:val="24"/>
        </w:rPr>
        <w:t>rażackich. Na wyposażeniu jest 6</w:t>
      </w:r>
      <w:r w:rsidRPr="00E87208">
        <w:rPr>
          <w:rFonts w:ascii="Times New Roman" w:hAnsi="Times New Roman"/>
          <w:sz w:val="24"/>
          <w:szCs w:val="24"/>
        </w:rPr>
        <w:t xml:space="preserve"> samochodów </w:t>
      </w:r>
      <w:r w:rsidR="00324AB5">
        <w:rPr>
          <w:rFonts w:ascii="Times New Roman" w:hAnsi="Times New Roman"/>
          <w:sz w:val="24"/>
          <w:szCs w:val="24"/>
        </w:rPr>
        <w:t>bojowych. W 2018 roku Ochotnicze</w:t>
      </w:r>
      <w:r w:rsidRPr="00E87208">
        <w:rPr>
          <w:rFonts w:ascii="Times New Roman" w:hAnsi="Times New Roman"/>
          <w:sz w:val="24"/>
          <w:szCs w:val="24"/>
        </w:rPr>
        <w:t xml:space="preserve"> S</w:t>
      </w:r>
      <w:r w:rsidR="00324AB5">
        <w:rPr>
          <w:rFonts w:ascii="Times New Roman" w:hAnsi="Times New Roman"/>
          <w:sz w:val="24"/>
          <w:szCs w:val="24"/>
        </w:rPr>
        <w:t xml:space="preserve">traże Pożarne brały udział w </w:t>
      </w:r>
      <w:r w:rsidRPr="00E87208">
        <w:rPr>
          <w:rFonts w:ascii="Times New Roman" w:hAnsi="Times New Roman"/>
          <w:sz w:val="24"/>
          <w:szCs w:val="24"/>
        </w:rPr>
        <w:t xml:space="preserve"> akcjach ratowniczo-gaśniczych i gospodarczych. W 2018 roku został zakupiony </w:t>
      </w:r>
      <w:r w:rsidR="00324AB5">
        <w:rPr>
          <w:rFonts w:ascii="Times New Roman" w:hAnsi="Times New Roman"/>
          <w:sz w:val="24"/>
          <w:szCs w:val="24"/>
        </w:rPr>
        <w:t xml:space="preserve">nowy średni samochód pożarniczy dla jednostki OSP Rokietnica oraz  </w:t>
      </w:r>
      <w:r w:rsidRPr="00E87208">
        <w:rPr>
          <w:rFonts w:ascii="Times New Roman" w:hAnsi="Times New Roman"/>
          <w:sz w:val="24"/>
          <w:szCs w:val="24"/>
        </w:rPr>
        <w:t>sprzęt ochrony dróg oddechowych, sprzęt osobisty strażaka, sprzęt ratownictwa medycznego, sprzęt gaśniczy oraz ratowniczy. OSP prowadzi również działania prewencyjne – pokazy, ćwiczenia dla dzieci ze szkół oraz podczas licznych imprez gminny</w:t>
      </w:r>
      <w:r w:rsidR="00324AB5">
        <w:rPr>
          <w:rFonts w:ascii="Times New Roman" w:hAnsi="Times New Roman"/>
          <w:sz w:val="24"/>
          <w:szCs w:val="24"/>
        </w:rPr>
        <w:t>ch typu: Dzień Dziecka, festyny</w:t>
      </w:r>
      <w:r w:rsidRPr="00E87208">
        <w:rPr>
          <w:rFonts w:ascii="Times New Roman" w:hAnsi="Times New Roman"/>
          <w:sz w:val="24"/>
          <w:szCs w:val="24"/>
        </w:rPr>
        <w:t>.</w:t>
      </w:r>
    </w:p>
    <w:p w:rsidR="001C182D" w:rsidRPr="000E30A5" w:rsidRDefault="001C182D" w:rsidP="00860EFD">
      <w:pPr>
        <w:jc w:val="both"/>
        <w:rPr>
          <w:rFonts w:ascii="Times New Roman" w:hAnsi="Times New Roman"/>
        </w:rPr>
      </w:pPr>
      <w:r>
        <w:rPr>
          <w:rFonts w:ascii="Times New Roman" w:hAnsi="Times New Roman"/>
        </w:rPr>
        <w:t xml:space="preserve"> </w:t>
      </w:r>
    </w:p>
    <w:p w:rsidR="00C1775D" w:rsidRDefault="00C1775D" w:rsidP="00C1775D">
      <w:pPr>
        <w:jc w:val="both"/>
        <w:rPr>
          <w:rFonts w:ascii="Times New Roman" w:hAnsi="Times New Roman"/>
          <w:b/>
        </w:rPr>
      </w:pPr>
      <w:r>
        <w:rPr>
          <w:rFonts w:ascii="Times New Roman" w:hAnsi="Times New Roman"/>
          <w:b/>
        </w:rPr>
        <w:t>Transport</w:t>
      </w:r>
    </w:p>
    <w:p w:rsidR="000D1F69" w:rsidRDefault="00625957" w:rsidP="000F713C">
      <w:pPr>
        <w:spacing w:line="360" w:lineRule="auto"/>
        <w:jc w:val="both"/>
        <w:rPr>
          <w:rFonts w:ascii="Times New Roman" w:hAnsi="Times New Roman"/>
          <w:b/>
          <w:sz w:val="24"/>
          <w:szCs w:val="24"/>
        </w:rPr>
      </w:pPr>
      <w:r w:rsidRPr="000F713C">
        <w:rPr>
          <w:rFonts w:ascii="Times New Roman" w:hAnsi="Times New Roman"/>
          <w:sz w:val="24"/>
          <w:szCs w:val="24"/>
        </w:rPr>
        <w:t xml:space="preserve">Gmina Rokietnica </w:t>
      </w:r>
      <w:r w:rsidR="00D50E08" w:rsidRPr="000F713C">
        <w:rPr>
          <w:rFonts w:ascii="Times New Roman" w:hAnsi="Times New Roman"/>
          <w:sz w:val="24"/>
          <w:szCs w:val="24"/>
        </w:rPr>
        <w:t xml:space="preserve">transportu zbiorowego zarządzanego przez gminę </w:t>
      </w:r>
      <w:r w:rsidRPr="000F713C">
        <w:rPr>
          <w:rFonts w:ascii="Times New Roman" w:hAnsi="Times New Roman"/>
          <w:sz w:val="24"/>
          <w:szCs w:val="24"/>
        </w:rPr>
        <w:t>nie posiada. Obsługę pasażerów w transporcie zbiorowym wykonuje Przedsiębiorstwo Komunikacji Samochodowej Jarosław oraz Przedsiębiorstwo Komunikacji Samochodowej Przemyśl. Również usługi transportowe dla ludności świadczą prywatni przewoźnicy tacy jak Damil-Trans oraz Eurobus.  Połączenia   są wykonywane do takich miast jak Jarosław oraz Przemyśl. W roku  2018  część kursów wykonywane przez PKS zostało zlikwidowanych ze względu na nieopłacalność. Na dzień 31 grudnia Gmina nie dopłacała przewoźnikom do wykonywanych kursów.</w:t>
      </w:r>
      <w:r w:rsidR="00FF0D29" w:rsidRPr="000F713C">
        <w:rPr>
          <w:rFonts w:ascii="Times New Roman" w:hAnsi="Times New Roman"/>
          <w:sz w:val="24"/>
          <w:szCs w:val="24"/>
        </w:rPr>
        <w:t xml:space="preserve"> W gminie funkcjonuje </w:t>
      </w:r>
      <w:r w:rsidR="007759C9" w:rsidRPr="000F713C">
        <w:rPr>
          <w:rFonts w:ascii="Times New Roman" w:hAnsi="Times New Roman"/>
          <w:sz w:val="24"/>
          <w:szCs w:val="24"/>
        </w:rPr>
        <w:t xml:space="preserve"> </w:t>
      </w:r>
      <w:r w:rsidR="00FF0D29" w:rsidRPr="000F713C">
        <w:rPr>
          <w:rFonts w:ascii="Times New Roman" w:hAnsi="Times New Roman"/>
          <w:sz w:val="24"/>
          <w:szCs w:val="24"/>
        </w:rPr>
        <w:t xml:space="preserve">7 otwartych </w:t>
      </w:r>
      <w:r w:rsidR="007759C9" w:rsidRPr="000F713C">
        <w:rPr>
          <w:rFonts w:ascii="Times New Roman" w:hAnsi="Times New Roman"/>
          <w:sz w:val="24"/>
          <w:szCs w:val="24"/>
        </w:rPr>
        <w:t xml:space="preserve"> parkingów </w:t>
      </w:r>
      <w:r w:rsidR="00D50E08" w:rsidRPr="000F713C">
        <w:rPr>
          <w:rFonts w:ascii="Times New Roman" w:hAnsi="Times New Roman"/>
          <w:sz w:val="24"/>
          <w:szCs w:val="24"/>
        </w:rPr>
        <w:t xml:space="preserve"> </w:t>
      </w:r>
      <w:r w:rsidR="00FF0D29" w:rsidRPr="000F713C">
        <w:rPr>
          <w:rFonts w:ascii="Times New Roman" w:hAnsi="Times New Roman"/>
          <w:sz w:val="24"/>
          <w:szCs w:val="24"/>
        </w:rPr>
        <w:t xml:space="preserve"> z</w:t>
      </w:r>
      <w:r w:rsidR="00D50E08" w:rsidRPr="000F713C">
        <w:rPr>
          <w:rFonts w:ascii="Times New Roman" w:hAnsi="Times New Roman"/>
          <w:sz w:val="24"/>
          <w:szCs w:val="24"/>
        </w:rPr>
        <w:t xml:space="preserve"> czego w 2018 r. </w:t>
      </w:r>
      <w:r w:rsidR="00FF0D29" w:rsidRPr="000F713C">
        <w:rPr>
          <w:rFonts w:ascii="Times New Roman" w:hAnsi="Times New Roman"/>
          <w:sz w:val="24"/>
          <w:szCs w:val="24"/>
        </w:rPr>
        <w:t xml:space="preserve"> </w:t>
      </w:r>
      <w:r w:rsidR="00D50E08" w:rsidRPr="000F713C">
        <w:rPr>
          <w:rFonts w:ascii="Times New Roman" w:hAnsi="Times New Roman"/>
          <w:sz w:val="24"/>
          <w:szCs w:val="24"/>
        </w:rPr>
        <w:t xml:space="preserve">urządzono </w:t>
      </w:r>
      <w:r w:rsidR="00FF0D29" w:rsidRPr="000F713C">
        <w:rPr>
          <w:rFonts w:ascii="Times New Roman" w:hAnsi="Times New Roman"/>
          <w:sz w:val="24"/>
          <w:szCs w:val="24"/>
        </w:rPr>
        <w:t xml:space="preserve"> 1 nowy  parking</w:t>
      </w:r>
      <w:r w:rsidR="00D50E08" w:rsidRPr="000F713C">
        <w:rPr>
          <w:rFonts w:ascii="Times New Roman" w:hAnsi="Times New Roman"/>
          <w:sz w:val="24"/>
          <w:szCs w:val="24"/>
        </w:rPr>
        <w:t xml:space="preserve">. </w:t>
      </w:r>
      <w:r w:rsidR="00FF0D29" w:rsidRPr="000F713C">
        <w:rPr>
          <w:rFonts w:ascii="Times New Roman" w:hAnsi="Times New Roman"/>
          <w:sz w:val="24"/>
          <w:szCs w:val="24"/>
        </w:rPr>
        <w:t xml:space="preserve"> </w:t>
      </w:r>
    </w:p>
    <w:p w:rsidR="00D50E08" w:rsidRPr="000F713C" w:rsidRDefault="00D50E08" w:rsidP="000F713C">
      <w:pPr>
        <w:spacing w:line="360" w:lineRule="auto"/>
        <w:jc w:val="both"/>
        <w:rPr>
          <w:rFonts w:ascii="Times New Roman" w:hAnsi="Times New Roman"/>
          <w:b/>
          <w:sz w:val="24"/>
          <w:szCs w:val="24"/>
        </w:rPr>
      </w:pPr>
      <w:r w:rsidRPr="000F713C">
        <w:rPr>
          <w:rFonts w:ascii="Times New Roman" w:hAnsi="Times New Roman"/>
          <w:b/>
          <w:sz w:val="24"/>
          <w:szCs w:val="24"/>
        </w:rPr>
        <w:t>Sprawy obywatelskie</w:t>
      </w:r>
    </w:p>
    <w:p w:rsidR="00D50E08" w:rsidRPr="000F713C" w:rsidRDefault="00121273" w:rsidP="000F713C">
      <w:pPr>
        <w:spacing w:line="360" w:lineRule="auto"/>
        <w:jc w:val="both"/>
        <w:rPr>
          <w:rFonts w:ascii="Times New Roman" w:hAnsi="Times New Roman"/>
          <w:sz w:val="24"/>
          <w:szCs w:val="24"/>
        </w:rPr>
      </w:pPr>
      <w:r w:rsidRPr="000F713C">
        <w:rPr>
          <w:rFonts w:ascii="Times New Roman" w:hAnsi="Times New Roman"/>
          <w:sz w:val="24"/>
          <w:szCs w:val="24"/>
        </w:rPr>
        <w:t xml:space="preserve">W 2018 roku  </w:t>
      </w:r>
      <w:r w:rsidR="00FF0D29" w:rsidRPr="000F713C">
        <w:rPr>
          <w:rFonts w:ascii="Times New Roman" w:hAnsi="Times New Roman"/>
          <w:sz w:val="24"/>
          <w:szCs w:val="24"/>
        </w:rPr>
        <w:t xml:space="preserve">w gminie Rokietnica </w:t>
      </w:r>
      <w:r w:rsidRPr="000F713C">
        <w:rPr>
          <w:rFonts w:ascii="Times New Roman" w:hAnsi="Times New Roman"/>
          <w:sz w:val="24"/>
          <w:szCs w:val="24"/>
        </w:rPr>
        <w:t>nie funkcjonował budżet obywatelski.</w:t>
      </w:r>
      <w:r w:rsidR="00C1775D" w:rsidRPr="000F713C">
        <w:rPr>
          <w:rFonts w:ascii="Times New Roman" w:hAnsi="Times New Roman"/>
          <w:sz w:val="24"/>
          <w:szCs w:val="24"/>
        </w:rPr>
        <w:t xml:space="preserve"> </w:t>
      </w:r>
      <w:r w:rsidR="00F57A50" w:rsidRPr="000F713C">
        <w:rPr>
          <w:rFonts w:ascii="Times New Roman" w:hAnsi="Times New Roman"/>
          <w:sz w:val="24"/>
          <w:szCs w:val="24"/>
        </w:rPr>
        <w:t xml:space="preserve">Do urzędu </w:t>
      </w:r>
      <w:r w:rsidR="0008174D" w:rsidRPr="000F713C">
        <w:rPr>
          <w:rFonts w:ascii="Times New Roman" w:hAnsi="Times New Roman"/>
          <w:sz w:val="24"/>
          <w:szCs w:val="24"/>
        </w:rPr>
        <w:t>Gminy Rokietnica</w:t>
      </w:r>
      <w:r w:rsidR="00F57A50" w:rsidRPr="000F713C">
        <w:rPr>
          <w:rFonts w:ascii="Times New Roman" w:hAnsi="Times New Roman"/>
          <w:sz w:val="24"/>
          <w:szCs w:val="24"/>
        </w:rPr>
        <w:t xml:space="preserve"> w 2018 r.</w:t>
      </w:r>
      <w:r w:rsidR="0008174D" w:rsidRPr="000F713C">
        <w:rPr>
          <w:rFonts w:ascii="Times New Roman" w:hAnsi="Times New Roman"/>
          <w:sz w:val="24"/>
          <w:szCs w:val="24"/>
        </w:rPr>
        <w:t xml:space="preserve"> wpłynęło </w:t>
      </w:r>
      <w:r w:rsidR="00F57A50" w:rsidRPr="000F713C">
        <w:rPr>
          <w:rFonts w:ascii="Times New Roman" w:hAnsi="Times New Roman"/>
          <w:sz w:val="24"/>
          <w:szCs w:val="24"/>
        </w:rPr>
        <w:t xml:space="preserve">12 </w:t>
      </w:r>
      <w:r w:rsidR="00D50E08" w:rsidRPr="000F713C">
        <w:rPr>
          <w:rFonts w:ascii="Times New Roman" w:hAnsi="Times New Roman"/>
          <w:sz w:val="24"/>
          <w:szCs w:val="24"/>
        </w:rPr>
        <w:t xml:space="preserve"> wniosków o udostępnienie infor</w:t>
      </w:r>
      <w:r w:rsidR="00F57A50" w:rsidRPr="000F713C">
        <w:rPr>
          <w:rFonts w:ascii="Times New Roman" w:hAnsi="Times New Roman"/>
          <w:sz w:val="24"/>
          <w:szCs w:val="24"/>
        </w:rPr>
        <w:t xml:space="preserve">macji publicznej. Na wszystkie wnioski które wpłynęły </w:t>
      </w:r>
      <w:r w:rsidR="00D50E08" w:rsidRPr="000F713C">
        <w:rPr>
          <w:rFonts w:ascii="Times New Roman" w:hAnsi="Times New Roman"/>
          <w:sz w:val="24"/>
          <w:szCs w:val="24"/>
        </w:rPr>
        <w:t xml:space="preserve"> informacja została udostępniona wnioskodawcy. </w:t>
      </w:r>
      <w:r w:rsidR="0008174D" w:rsidRPr="000F713C">
        <w:rPr>
          <w:rFonts w:ascii="Times New Roman" w:hAnsi="Times New Roman"/>
          <w:sz w:val="24"/>
          <w:szCs w:val="24"/>
        </w:rPr>
        <w:t xml:space="preserve">Nie wydawano </w:t>
      </w:r>
      <w:r w:rsidR="00F57A50" w:rsidRPr="000F713C">
        <w:rPr>
          <w:rFonts w:ascii="Times New Roman" w:hAnsi="Times New Roman"/>
          <w:sz w:val="24"/>
          <w:szCs w:val="24"/>
        </w:rPr>
        <w:t xml:space="preserve"> Decyzji  </w:t>
      </w:r>
      <w:r w:rsidR="0008174D" w:rsidRPr="000F713C">
        <w:rPr>
          <w:rFonts w:ascii="Times New Roman" w:hAnsi="Times New Roman"/>
          <w:sz w:val="24"/>
          <w:szCs w:val="24"/>
        </w:rPr>
        <w:t xml:space="preserve"> o o</w:t>
      </w:r>
      <w:r w:rsidR="00D50E08" w:rsidRPr="000F713C">
        <w:rPr>
          <w:rFonts w:ascii="Times New Roman" w:hAnsi="Times New Roman"/>
          <w:sz w:val="24"/>
          <w:szCs w:val="24"/>
        </w:rPr>
        <w:t>dmowie udos</w:t>
      </w:r>
      <w:r w:rsidR="00F57A50" w:rsidRPr="000F713C">
        <w:rPr>
          <w:rFonts w:ascii="Times New Roman" w:hAnsi="Times New Roman"/>
          <w:sz w:val="24"/>
          <w:szCs w:val="24"/>
        </w:rPr>
        <w:t>tępnienia informacji publicznej</w:t>
      </w:r>
      <w:r w:rsidR="00D50E08" w:rsidRPr="000F713C">
        <w:rPr>
          <w:rFonts w:ascii="Times New Roman" w:hAnsi="Times New Roman"/>
          <w:sz w:val="24"/>
          <w:szCs w:val="24"/>
        </w:rPr>
        <w:t>.</w:t>
      </w:r>
      <w:r w:rsidR="0008174D" w:rsidRPr="000F713C">
        <w:rPr>
          <w:rFonts w:ascii="Times New Roman" w:hAnsi="Times New Roman"/>
          <w:sz w:val="24"/>
          <w:szCs w:val="24"/>
        </w:rPr>
        <w:t xml:space="preserve"> Na udzielone informacje nie wpłynęły do urzędu odwołania.</w:t>
      </w:r>
    </w:p>
    <w:p w:rsidR="000F713C" w:rsidRDefault="000A78A3" w:rsidP="000F713C">
      <w:pPr>
        <w:spacing w:line="360" w:lineRule="auto"/>
        <w:jc w:val="both"/>
        <w:rPr>
          <w:rFonts w:ascii="Times New Roman" w:hAnsi="Times New Roman"/>
          <w:sz w:val="24"/>
          <w:szCs w:val="24"/>
        </w:rPr>
      </w:pPr>
      <w:r w:rsidRPr="000F713C">
        <w:rPr>
          <w:rFonts w:ascii="Times New Roman" w:hAnsi="Times New Roman"/>
          <w:sz w:val="24"/>
          <w:szCs w:val="24"/>
        </w:rPr>
        <w:t xml:space="preserve">Również w 2018 roku do Urzędu Gminy  nie wpłynęły </w:t>
      </w:r>
      <w:r w:rsidR="00D50E08" w:rsidRPr="000F713C">
        <w:rPr>
          <w:rFonts w:ascii="Times New Roman" w:hAnsi="Times New Roman"/>
          <w:sz w:val="24"/>
          <w:szCs w:val="24"/>
        </w:rPr>
        <w:t>skarg</w:t>
      </w:r>
      <w:r w:rsidRPr="000F713C">
        <w:rPr>
          <w:rFonts w:ascii="Times New Roman" w:hAnsi="Times New Roman"/>
          <w:sz w:val="24"/>
          <w:szCs w:val="24"/>
        </w:rPr>
        <w:t xml:space="preserve">i </w:t>
      </w:r>
      <w:r w:rsidR="00D50E08" w:rsidRPr="000F713C">
        <w:rPr>
          <w:rFonts w:ascii="Times New Roman" w:hAnsi="Times New Roman"/>
          <w:sz w:val="24"/>
          <w:szCs w:val="24"/>
        </w:rPr>
        <w:t xml:space="preserve"> w rozumieniu Kodeksu postępowania administracyjnego</w:t>
      </w:r>
      <w:r w:rsidRPr="000F713C">
        <w:rPr>
          <w:rFonts w:ascii="Times New Roman" w:hAnsi="Times New Roman"/>
          <w:sz w:val="24"/>
          <w:szCs w:val="24"/>
        </w:rPr>
        <w:t xml:space="preserve"> oraz petycje.</w:t>
      </w:r>
      <w:r w:rsidR="00D50E08" w:rsidRPr="000F713C">
        <w:rPr>
          <w:rFonts w:ascii="Times New Roman" w:hAnsi="Times New Roman"/>
          <w:sz w:val="24"/>
          <w:szCs w:val="24"/>
        </w:rPr>
        <w:t xml:space="preserve"> </w:t>
      </w:r>
    </w:p>
    <w:p w:rsidR="000D1F69" w:rsidRDefault="000D1F69" w:rsidP="000F713C">
      <w:pPr>
        <w:spacing w:line="360" w:lineRule="auto"/>
        <w:jc w:val="both"/>
        <w:rPr>
          <w:rFonts w:ascii="Times New Roman" w:hAnsi="Times New Roman"/>
          <w:sz w:val="24"/>
          <w:szCs w:val="24"/>
        </w:rPr>
      </w:pPr>
    </w:p>
    <w:p w:rsidR="000D1F69" w:rsidRPr="000F713C" w:rsidRDefault="000D1F69" w:rsidP="000F713C">
      <w:pPr>
        <w:spacing w:line="360" w:lineRule="auto"/>
        <w:jc w:val="both"/>
        <w:rPr>
          <w:rFonts w:ascii="Times New Roman" w:hAnsi="Times New Roman"/>
          <w:sz w:val="24"/>
          <w:szCs w:val="24"/>
        </w:rPr>
      </w:pPr>
    </w:p>
    <w:p w:rsidR="0002103D" w:rsidRPr="000F713C" w:rsidRDefault="0002103D" w:rsidP="000F713C">
      <w:pPr>
        <w:spacing w:line="360" w:lineRule="auto"/>
        <w:jc w:val="both"/>
        <w:rPr>
          <w:rFonts w:ascii="Times New Roman" w:hAnsi="Times New Roman"/>
          <w:sz w:val="24"/>
          <w:szCs w:val="24"/>
        </w:rPr>
      </w:pPr>
      <w:r w:rsidRPr="000F713C">
        <w:rPr>
          <w:rFonts w:ascii="Times New Roman" w:hAnsi="Times New Roman"/>
          <w:sz w:val="24"/>
          <w:szCs w:val="24"/>
        </w:rPr>
        <w:lastRenderedPageBreak/>
        <w:t xml:space="preserve">Zestawienie dotacji  dla jednostek sektora finansów publicznych  z budżetu gminy Rokietnica w 2018 roku </w:t>
      </w:r>
    </w:p>
    <w:tbl>
      <w:tblPr>
        <w:tblStyle w:val="Tabela-Siatka"/>
        <w:tblW w:w="0" w:type="auto"/>
        <w:tblLook w:val="04A0" w:firstRow="1" w:lastRow="0" w:firstColumn="1" w:lastColumn="0" w:noHBand="0" w:noVBand="1"/>
      </w:tblPr>
      <w:tblGrid>
        <w:gridCol w:w="516"/>
        <w:gridCol w:w="1321"/>
        <w:gridCol w:w="3379"/>
        <w:gridCol w:w="1228"/>
        <w:gridCol w:w="1206"/>
        <w:gridCol w:w="1410"/>
      </w:tblGrid>
      <w:tr w:rsidR="00422EBF" w:rsidTr="0002103D">
        <w:tc>
          <w:tcPr>
            <w:tcW w:w="516" w:type="dxa"/>
          </w:tcPr>
          <w:p w:rsidR="0002103D" w:rsidRDefault="0002103D" w:rsidP="00860EFD">
            <w:pPr>
              <w:jc w:val="both"/>
              <w:rPr>
                <w:rFonts w:ascii="Times New Roman" w:hAnsi="Times New Roman"/>
              </w:rPr>
            </w:pPr>
          </w:p>
          <w:p w:rsidR="0002103D" w:rsidRDefault="0002103D" w:rsidP="00860EFD">
            <w:pPr>
              <w:jc w:val="both"/>
              <w:rPr>
                <w:rFonts w:ascii="Times New Roman" w:hAnsi="Times New Roman"/>
              </w:rPr>
            </w:pPr>
            <w:r>
              <w:rPr>
                <w:rFonts w:ascii="Times New Roman" w:hAnsi="Times New Roman"/>
              </w:rPr>
              <w:t>Lp.</w:t>
            </w:r>
          </w:p>
          <w:p w:rsidR="0002103D" w:rsidRDefault="0002103D" w:rsidP="00860EFD">
            <w:pPr>
              <w:jc w:val="both"/>
              <w:rPr>
                <w:rFonts w:ascii="Times New Roman" w:hAnsi="Times New Roman"/>
              </w:rPr>
            </w:pPr>
          </w:p>
        </w:tc>
        <w:tc>
          <w:tcPr>
            <w:tcW w:w="1322" w:type="dxa"/>
          </w:tcPr>
          <w:p w:rsidR="0002103D" w:rsidRDefault="0002103D" w:rsidP="00860EFD">
            <w:pPr>
              <w:jc w:val="both"/>
              <w:rPr>
                <w:rFonts w:ascii="Times New Roman" w:hAnsi="Times New Roman"/>
              </w:rPr>
            </w:pPr>
            <w:r>
              <w:rPr>
                <w:rFonts w:ascii="Times New Roman" w:hAnsi="Times New Roman"/>
              </w:rPr>
              <w:t>Podmiot otrzymujący</w:t>
            </w:r>
          </w:p>
          <w:p w:rsidR="0002103D" w:rsidRDefault="0002103D" w:rsidP="00860EFD">
            <w:pPr>
              <w:jc w:val="both"/>
              <w:rPr>
                <w:rFonts w:ascii="Times New Roman" w:hAnsi="Times New Roman"/>
              </w:rPr>
            </w:pPr>
            <w:r>
              <w:rPr>
                <w:rFonts w:ascii="Times New Roman" w:hAnsi="Times New Roman"/>
              </w:rPr>
              <w:t>dotację</w:t>
            </w:r>
          </w:p>
        </w:tc>
        <w:tc>
          <w:tcPr>
            <w:tcW w:w="3402" w:type="dxa"/>
          </w:tcPr>
          <w:p w:rsidR="0002103D" w:rsidRDefault="0002103D" w:rsidP="00860EFD">
            <w:pPr>
              <w:jc w:val="both"/>
              <w:rPr>
                <w:rFonts w:ascii="Times New Roman" w:hAnsi="Times New Roman"/>
              </w:rPr>
            </w:pPr>
            <w:r>
              <w:rPr>
                <w:rFonts w:ascii="Times New Roman" w:hAnsi="Times New Roman"/>
              </w:rPr>
              <w:t>Zadanie realizowane</w:t>
            </w:r>
          </w:p>
        </w:tc>
        <w:tc>
          <w:tcPr>
            <w:tcW w:w="1228" w:type="dxa"/>
          </w:tcPr>
          <w:p w:rsidR="0002103D" w:rsidRDefault="0002103D" w:rsidP="00860EFD">
            <w:pPr>
              <w:jc w:val="both"/>
              <w:rPr>
                <w:rFonts w:ascii="Times New Roman" w:hAnsi="Times New Roman"/>
              </w:rPr>
            </w:pPr>
            <w:r>
              <w:rPr>
                <w:rFonts w:ascii="Times New Roman" w:hAnsi="Times New Roman"/>
              </w:rPr>
              <w:t>Kwota dotacji</w:t>
            </w:r>
          </w:p>
          <w:p w:rsidR="0002103D" w:rsidRDefault="0002103D" w:rsidP="00860EFD">
            <w:pPr>
              <w:jc w:val="both"/>
              <w:rPr>
                <w:rFonts w:ascii="Times New Roman" w:hAnsi="Times New Roman"/>
              </w:rPr>
            </w:pPr>
            <w:r>
              <w:rPr>
                <w:rFonts w:ascii="Times New Roman" w:hAnsi="Times New Roman"/>
              </w:rPr>
              <w:t>plan</w:t>
            </w:r>
          </w:p>
        </w:tc>
        <w:tc>
          <w:tcPr>
            <w:tcW w:w="1182" w:type="dxa"/>
          </w:tcPr>
          <w:p w:rsidR="0002103D" w:rsidRDefault="0002103D" w:rsidP="00860EFD">
            <w:pPr>
              <w:jc w:val="both"/>
              <w:rPr>
                <w:rFonts w:ascii="Times New Roman" w:hAnsi="Times New Roman"/>
              </w:rPr>
            </w:pPr>
            <w:r>
              <w:rPr>
                <w:rFonts w:ascii="Times New Roman" w:hAnsi="Times New Roman"/>
              </w:rPr>
              <w:t>Kwota dotacji</w:t>
            </w:r>
          </w:p>
          <w:p w:rsidR="0002103D" w:rsidRDefault="0002103D" w:rsidP="00860EFD">
            <w:pPr>
              <w:jc w:val="both"/>
              <w:rPr>
                <w:rFonts w:ascii="Times New Roman" w:hAnsi="Times New Roman"/>
              </w:rPr>
            </w:pPr>
            <w:r>
              <w:rPr>
                <w:rFonts w:ascii="Times New Roman" w:hAnsi="Times New Roman"/>
              </w:rPr>
              <w:t>wykonanie</w:t>
            </w:r>
          </w:p>
        </w:tc>
        <w:tc>
          <w:tcPr>
            <w:tcW w:w="1410" w:type="dxa"/>
          </w:tcPr>
          <w:p w:rsidR="0002103D" w:rsidRDefault="0002103D" w:rsidP="00860EFD">
            <w:pPr>
              <w:jc w:val="both"/>
              <w:rPr>
                <w:rFonts w:ascii="Times New Roman" w:hAnsi="Times New Roman"/>
              </w:rPr>
            </w:pPr>
            <w:r>
              <w:rPr>
                <w:rFonts w:ascii="Times New Roman" w:hAnsi="Times New Roman"/>
              </w:rPr>
              <w:t>Rodzaj</w:t>
            </w:r>
          </w:p>
          <w:p w:rsidR="0002103D" w:rsidRDefault="0002103D" w:rsidP="00860EFD">
            <w:pPr>
              <w:jc w:val="both"/>
              <w:rPr>
                <w:rFonts w:ascii="Times New Roman" w:hAnsi="Times New Roman"/>
              </w:rPr>
            </w:pPr>
            <w:r>
              <w:rPr>
                <w:rFonts w:ascii="Times New Roman" w:hAnsi="Times New Roman"/>
              </w:rPr>
              <w:t>dotacji</w:t>
            </w:r>
          </w:p>
        </w:tc>
      </w:tr>
      <w:tr w:rsidR="00422EBF" w:rsidTr="0002103D">
        <w:tc>
          <w:tcPr>
            <w:tcW w:w="516" w:type="dxa"/>
          </w:tcPr>
          <w:p w:rsidR="0002103D" w:rsidRDefault="0002103D" w:rsidP="00860EFD">
            <w:pPr>
              <w:jc w:val="both"/>
              <w:rPr>
                <w:rFonts w:ascii="Times New Roman" w:hAnsi="Times New Roman"/>
              </w:rPr>
            </w:pPr>
            <w:r>
              <w:rPr>
                <w:rFonts w:ascii="Times New Roman" w:hAnsi="Times New Roman"/>
              </w:rPr>
              <w:t>1</w:t>
            </w:r>
          </w:p>
        </w:tc>
        <w:tc>
          <w:tcPr>
            <w:tcW w:w="1322" w:type="dxa"/>
          </w:tcPr>
          <w:p w:rsidR="0002103D" w:rsidRDefault="0002103D" w:rsidP="00860EFD">
            <w:pPr>
              <w:jc w:val="both"/>
              <w:rPr>
                <w:rFonts w:ascii="Times New Roman" w:hAnsi="Times New Roman"/>
              </w:rPr>
            </w:pPr>
            <w:r>
              <w:rPr>
                <w:rFonts w:ascii="Times New Roman" w:hAnsi="Times New Roman"/>
              </w:rPr>
              <w:t>Izba Rolnicza</w:t>
            </w:r>
          </w:p>
        </w:tc>
        <w:tc>
          <w:tcPr>
            <w:tcW w:w="3402" w:type="dxa"/>
          </w:tcPr>
          <w:p w:rsidR="0002103D" w:rsidRDefault="0002103D" w:rsidP="00860EFD">
            <w:pPr>
              <w:jc w:val="both"/>
              <w:rPr>
                <w:rFonts w:ascii="Times New Roman" w:hAnsi="Times New Roman"/>
              </w:rPr>
            </w:pPr>
            <w:r>
              <w:rPr>
                <w:rFonts w:ascii="Times New Roman" w:hAnsi="Times New Roman"/>
              </w:rPr>
              <w:t>Wpłata na rzecz Izby Rolniczej ( 2% wpływów z podatku rolnego)</w:t>
            </w:r>
          </w:p>
        </w:tc>
        <w:tc>
          <w:tcPr>
            <w:tcW w:w="1228" w:type="dxa"/>
          </w:tcPr>
          <w:p w:rsidR="0002103D" w:rsidRDefault="0002103D" w:rsidP="00860EFD">
            <w:pPr>
              <w:jc w:val="both"/>
              <w:rPr>
                <w:rFonts w:ascii="Times New Roman" w:hAnsi="Times New Roman"/>
              </w:rPr>
            </w:pPr>
            <w:r>
              <w:rPr>
                <w:rFonts w:ascii="Times New Roman" w:hAnsi="Times New Roman"/>
              </w:rPr>
              <w:t>9.200,00</w:t>
            </w:r>
          </w:p>
        </w:tc>
        <w:tc>
          <w:tcPr>
            <w:tcW w:w="1182" w:type="dxa"/>
          </w:tcPr>
          <w:p w:rsidR="0002103D" w:rsidRDefault="0002103D" w:rsidP="00860EFD">
            <w:pPr>
              <w:jc w:val="both"/>
              <w:rPr>
                <w:rFonts w:ascii="Times New Roman" w:hAnsi="Times New Roman"/>
              </w:rPr>
            </w:pPr>
            <w:r>
              <w:rPr>
                <w:rFonts w:ascii="Times New Roman" w:hAnsi="Times New Roman"/>
              </w:rPr>
              <w:t>8.644,71</w:t>
            </w:r>
          </w:p>
        </w:tc>
        <w:tc>
          <w:tcPr>
            <w:tcW w:w="1410" w:type="dxa"/>
          </w:tcPr>
          <w:p w:rsidR="0002103D" w:rsidRDefault="0002103D" w:rsidP="00860EFD">
            <w:pPr>
              <w:jc w:val="both"/>
              <w:rPr>
                <w:rFonts w:ascii="Times New Roman" w:hAnsi="Times New Roman"/>
              </w:rPr>
            </w:pPr>
            <w:r>
              <w:rPr>
                <w:rFonts w:ascii="Times New Roman" w:hAnsi="Times New Roman"/>
              </w:rPr>
              <w:t>wpłata</w:t>
            </w:r>
          </w:p>
        </w:tc>
      </w:tr>
      <w:tr w:rsidR="00422EBF" w:rsidTr="0002103D">
        <w:tc>
          <w:tcPr>
            <w:tcW w:w="516" w:type="dxa"/>
          </w:tcPr>
          <w:p w:rsidR="0002103D" w:rsidRDefault="0002103D" w:rsidP="00860EFD">
            <w:pPr>
              <w:jc w:val="both"/>
              <w:rPr>
                <w:rFonts w:ascii="Times New Roman" w:hAnsi="Times New Roman"/>
              </w:rPr>
            </w:pPr>
            <w:r>
              <w:rPr>
                <w:rFonts w:ascii="Times New Roman" w:hAnsi="Times New Roman"/>
              </w:rPr>
              <w:t>2</w:t>
            </w:r>
          </w:p>
        </w:tc>
        <w:tc>
          <w:tcPr>
            <w:tcW w:w="1322" w:type="dxa"/>
          </w:tcPr>
          <w:p w:rsidR="0002103D" w:rsidRDefault="0002103D" w:rsidP="00860EFD">
            <w:pPr>
              <w:jc w:val="both"/>
              <w:rPr>
                <w:rFonts w:ascii="Times New Roman" w:hAnsi="Times New Roman"/>
              </w:rPr>
            </w:pPr>
            <w:r>
              <w:rPr>
                <w:rFonts w:ascii="Times New Roman" w:hAnsi="Times New Roman"/>
              </w:rPr>
              <w:t>Powiat Jarosławski</w:t>
            </w:r>
          </w:p>
        </w:tc>
        <w:tc>
          <w:tcPr>
            <w:tcW w:w="3402" w:type="dxa"/>
          </w:tcPr>
          <w:p w:rsidR="0002103D" w:rsidRDefault="0002103D" w:rsidP="00860EFD">
            <w:pPr>
              <w:jc w:val="both"/>
              <w:rPr>
                <w:rFonts w:ascii="Times New Roman" w:hAnsi="Times New Roman"/>
              </w:rPr>
            </w:pPr>
            <w:r>
              <w:rPr>
                <w:rFonts w:ascii="Times New Roman" w:hAnsi="Times New Roman"/>
              </w:rPr>
              <w:t>Przebudowa drogi powiatowej  nr 1783 R Rokietnica-Maćkowice  w miejscowości Rokietnica – budowa chodnika</w:t>
            </w:r>
          </w:p>
        </w:tc>
        <w:tc>
          <w:tcPr>
            <w:tcW w:w="1228" w:type="dxa"/>
          </w:tcPr>
          <w:p w:rsidR="0002103D" w:rsidRDefault="0002103D" w:rsidP="00860EFD">
            <w:pPr>
              <w:jc w:val="both"/>
              <w:rPr>
                <w:rFonts w:ascii="Times New Roman" w:hAnsi="Times New Roman"/>
              </w:rPr>
            </w:pPr>
            <w:r>
              <w:rPr>
                <w:rFonts w:ascii="Times New Roman" w:hAnsi="Times New Roman"/>
              </w:rPr>
              <w:t>200.000,00</w:t>
            </w:r>
          </w:p>
        </w:tc>
        <w:tc>
          <w:tcPr>
            <w:tcW w:w="1182" w:type="dxa"/>
          </w:tcPr>
          <w:p w:rsidR="0002103D" w:rsidRDefault="0002103D" w:rsidP="00860EFD">
            <w:pPr>
              <w:jc w:val="both"/>
              <w:rPr>
                <w:rFonts w:ascii="Times New Roman" w:hAnsi="Times New Roman"/>
              </w:rPr>
            </w:pPr>
            <w:r>
              <w:rPr>
                <w:rFonts w:ascii="Times New Roman" w:hAnsi="Times New Roman"/>
              </w:rPr>
              <w:t>199,999,98</w:t>
            </w:r>
          </w:p>
        </w:tc>
        <w:tc>
          <w:tcPr>
            <w:tcW w:w="1410" w:type="dxa"/>
          </w:tcPr>
          <w:p w:rsidR="0002103D" w:rsidRDefault="0002103D" w:rsidP="00860EFD">
            <w:pPr>
              <w:jc w:val="both"/>
              <w:rPr>
                <w:rFonts w:ascii="Times New Roman" w:hAnsi="Times New Roman"/>
              </w:rPr>
            </w:pPr>
            <w:r>
              <w:rPr>
                <w:rFonts w:ascii="Times New Roman" w:hAnsi="Times New Roman"/>
              </w:rPr>
              <w:t>Dotacja celowa na zadanie inwestycyjne</w:t>
            </w:r>
          </w:p>
        </w:tc>
      </w:tr>
      <w:tr w:rsidR="00422EBF" w:rsidTr="0002103D">
        <w:tc>
          <w:tcPr>
            <w:tcW w:w="516" w:type="dxa"/>
          </w:tcPr>
          <w:p w:rsidR="0002103D" w:rsidRDefault="0002103D" w:rsidP="00860EFD">
            <w:pPr>
              <w:jc w:val="both"/>
              <w:rPr>
                <w:rFonts w:ascii="Times New Roman" w:hAnsi="Times New Roman"/>
              </w:rPr>
            </w:pPr>
            <w:r>
              <w:rPr>
                <w:rFonts w:ascii="Times New Roman" w:hAnsi="Times New Roman"/>
              </w:rPr>
              <w:t>3</w:t>
            </w:r>
          </w:p>
        </w:tc>
        <w:tc>
          <w:tcPr>
            <w:tcW w:w="1322" w:type="dxa"/>
          </w:tcPr>
          <w:p w:rsidR="0002103D" w:rsidRDefault="0002103D" w:rsidP="00860EFD">
            <w:pPr>
              <w:jc w:val="both"/>
              <w:rPr>
                <w:rFonts w:ascii="Times New Roman" w:hAnsi="Times New Roman"/>
              </w:rPr>
            </w:pPr>
            <w:r>
              <w:rPr>
                <w:rFonts w:ascii="Times New Roman" w:hAnsi="Times New Roman"/>
              </w:rPr>
              <w:t>Powiat Jarosławski</w:t>
            </w:r>
          </w:p>
        </w:tc>
        <w:tc>
          <w:tcPr>
            <w:tcW w:w="3402" w:type="dxa"/>
          </w:tcPr>
          <w:p w:rsidR="0002103D" w:rsidRDefault="0002103D" w:rsidP="00860EFD">
            <w:pPr>
              <w:jc w:val="both"/>
              <w:rPr>
                <w:rFonts w:ascii="Times New Roman" w:hAnsi="Times New Roman"/>
              </w:rPr>
            </w:pPr>
            <w:r>
              <w:rPr>
                <w:rFonts w:ascii="Times New Roman" w:hAnsi="Times New Roman"/>
              </w:rPr>
              <w:t xml:space="preserve">Przebudowa drogi powiatowej  nr 1782 R Czelatyce-Tuligłowy budowa chodnika  w miejscowości Tuligłowy </w:t>
            </w:r>
          </w:p>
        </w:tc>
        <w:tc>
          <w:tcPr>
            <w:tcW w:w="1228" w:type="dxa"/>
          </w:tcPr>
          <w:p w:rsidR="0002103D" w:rsidRDefault="0002103D" w:rsidP="00860EFD">
            <w:pPr>
              <w:jc w:val="both"/>
              <w:rPr>
                <w:rFonts w:ascii="Times New Roman" w:hAnsi="Times New Roman"/>
              </w:rPr>
            </w:pPr>
            <w:r>
              <w:rPr>
                <w:rFonts w:ascii="Times New Roman" w:hAnsi="Times New Roman"/>
              </w:rPr>
              <w:t>200.000,00</w:t>
            </w:r>
          </w:p>
        </w:tc>
        <w:tc>
          <w:tcPr>
            <w:tcW w:w="1182" w:type="dxa"/>
          </w:tcPr>
          <w:p w:rsidR="0002103D" w:rsidRDefault="0002103D" w:rsidP="00860EFD">
            <w:pPr>
              <w:jc w:val="both"/>
              <w:rPr>
                <w:rFonts w:ascii="Times New Roman" w:hAnsi="Times New Roman"/>
              </w:rPr>
            </w:pPr>
            <w:r>
              <w:rPr>
                <w:rFonts w:ascii="Times New Roman" w:hAnsi="Times New Roman"/>
              </w:rPr>
              <w:t>199.998,62</w:t>
            </w:r>
          </w:p>
        </w:tc>
        <w:tc>
          <w:tcPr>
            <w:tcW w:w="1410" w:type="dxa"/>
          </w:tcPr>
          <w:p w:rsidR="0002103D" w:rsidRDefault="0002103D" w:rsidP="00860EFD">
            <w:pPr>
              <w:jc w:val="both"/>
              <w:rPr>
                <w:rFonts w:ascii="Times New Roman" w:hAnsi="Times New Roman"/>
              </w:rPr>
            </w:pPr>
            <w:r>
              <w:rPr>
                <w:rFonts w:ascii="Times New Roman" w:hAnsi="Times New Roman"/>
              </w:rPr>
              <w:t>Dotacja celowa na zadanie inwestycyjne</w:t>
            </w:r>
          </w:p>
        </w:tc>
      </w:tr>
      <w:tr w:rsidR="00422EBF" w:rsidTr="0002103D">
        <w:tc>
          <w:tcPr>
            <w:tcW w:w="516" w:type="dxa"/>
          </w:tcPr>
          <w:p w:rsidR="0002103D" w:rsidRDefault="0002103D" w:rsidP="00860EFD">
            <w:pPr>
              <w:jc w:val="both"/>
              <w:rPr>
                <w:rFonts w:ascii="Times New Roman" w:hAnsi="Times New Roman"/>
              </w:rPr>
            </w:pPr>
            <w:r>
              <w:rPr>
                <w:rFonts w:ascii="Times New Roman" w:hAnsi="Times New Roman"/>
              </w:rPr>
              <w:t>4</w:t>
            </w:r>
          </w:p>
        </w:tc>
        <w:tc>
          <w:tcPr>
            <w:tcW w:w="1322" w:type="dxa"/>
          </w:tcPr>
          <w:p w:rsidR="0002103D" w:rsidRDefault="00422EBF" w:rsidP="00860EFD">
            <w:pPr>
              <w:jc w:val="both"/>
              <w:rPr>
                <w:rFonts w:ascii="Times New Roman" w:hAnsi="Times New Roman"/>
              </w:rPr>
            </w:pPr>
            <w:r>
              <w:rPr>
                <w:rFonts w:ascii="Times New Roman" w:hAnsi="Times New Roman"/>
              </w:rPr>
              <w:t>Powiat Jarosławski</w:t>
            </w:r>
          </w:p>
          <w:p w:rsidR="00422EBF" w:rsidRDefault="00422EBF" w:rsidP="00860EFD">
            <w:pPr>
              <w:jc w:val="both"/>
              <w:rPr>
                <w:rFonts w:ascii="Times New Roman" w:hAnsi="Times New Roman"/>
              </w:rPr>
            </w:pPr>
          </w:p>
          <w:p w:rsidR="00422EBF" w:rsidRDefault="00422EBF" w:rsidP="00860EFD">
            <w:pPr>
              <w:jc w:val="both"/>
              <w:rPr>
                <w:rFonts w:ascii="Times New Roman" w:hAnsi="Times New Roman"/>
              </w:rPr>
            </w:pPr>
          </w:p>
        </w:tc>
        <w:tc>
          <w:tcPr>
            <w:tcW w:w="3402" w:type="dxa"/>
          </w:tcPr>
          <w:p w:rsidR="0002103D" w:rsidRDefault="00422EBF" w:rsidP="00860EFD">
            <w:pPr>
              <w:jc w:val="both"/>
              <w:rPr>
                <w:rFonts w:ascii="Times New Roman" w:hAnsi="Times New Roman"/>
              </w:rPr>
            </w:pPr>
            <w:r>
              <w:rPr>
                <w:rFonts w:ascii="Times New Roman" w:hAnsi="Times New Roman"/>
              </w:rPr>
              <w:t>Przebudowa drogi powiatowej  nr 1783 R Rokietnica-Maćkowice  w miejscowości Rokietnica</w:t>
            </w:r>
          </w:p>
        </w:tc>
        <w:tc>
          <w:tcPr>
            <w:tcW w:w="1228" w:type="dxa"/>
          </w:tcPr>
          <w:p w:rsidR="0002103D" w:rsidRDefault="00422EBF" w:rsidP="00860EFD">
            <w:pPr>
              <w:jc w:val="both"/>
              <w:rPr>
                <w:rFonts w:ascii="Times New Roman" w:hAnsi="Times New Roman"/>
              </w:rPr>
            </w:pPr>
            <w:r>
              <w:rPr>
                <w:rFonts w:ascii="Times New Roman" w:hAnsi="Times New Roman"/>
              </w:rPr>
              <w:t>150.000,00</w:t>
            </w:r>
          </w:p>
        </w:tc>
        <w:tc>
          <w:tcPr>
            <w:tcW w:w="1182" w:type="dxa"/>
          </w:tcPr>
          <w:p w:rsidR="0002103D" w:rsidRDefault="00422EBF" w:rsidP="00860EFD">
            <w:pPr>
              <w:jc w:val="both"/>
              <w:rPr>
                <w:rFonts w:ascii="Times New Roman" w:hAnsi="Times New Roman"/>
              </w:rPr>
            </w:pPr>
            <w:r>
              <w:rPr>
                <w:rFonts w:ascii="Times New Roman" w:hAnsi="Times New Roman"/>
              </w:rPr>
              <w:t>149.999,01</w:t>
            </w:r>
          </w:p>
        </w:tc>
        <w:tc>
          <w:tcPr>
            <w:tcW w:w="1410" w:type="dxa"/>
          </w:tcPr>
          <w:p w:rsidR="0002103D" w:rsidRDefault="00422EBF" w:rsidP="00860EFD">
            <w:pPr>
              <w:jc w:val="both"/>
              <w:rPr>
                <w:rFonts w:ascii="Times New Roman" w:hAnsi="Times New Roman"/>
              </w:rPr>
            </w:pPr>
            <w:r>
              <w:rPr>
                <w:rFonts w:ascii="Times New Roman" w:hAnsi="Times New Roman"/>
              </w:rPr>
              <w:t>Dotacja celowa na zadanie inwestycyjne</w:t>
            </w:r>
          </w:p>
        </w:tc>
      </w:tr>
      <w:tr w:rsidR="00422EBF" w:rsidTr="0002103D">
        <w:tc>
          <w:tcPr>
            <w:tcW w:w="516" w:type="dxa"/>
          </w:tcPr>
          <w:p w:rsidR="0002103D" w:rsidRDefault="00422EBF" w:rsidP="00860EFD">
            <w:pPr>
              <w:jc w:val="both"/>
              <w:rPr>
                <w:rFonts w:ascii="Times New Roman" w:hAnsi="Times New Roman"/>
              </w:rPr>
            </w:pPr>
            <w:r>
              <w:rPr>
                <w:rFonts w:ascii="Times New Roman" w:hAnsi="Times New Roman"/>
              </w:rPr>
              <w:t>5</w:t>
            </w:r>
          </w:p>
        </w:tc>
        <w:tc>
          <w:tcPr>
            <w:tcW w:w="1322" w:type="dxa"/>
          </w:tcPr>
          <w:p w:rsidR="0002103D" w:rsidRDefault="00422EBF" w:rsidP="00860EFD">
            <w:pPr>
              <w:jc w:val="both"/>
              <w:rPr>
                <w:rFonts w:ascii="Times New Roman" w:hAnsi="Times New Roman"/>
              </w:rPr>
            </w:pPr>
            <w:r>
              <w:rPr>
                <w:rFonts w:ascii="Times New Roman" w:hAnsi="Times New Roman"/>
              </w:rPr>
              <w:t>Powiat Jarosławski</w:t>
            </w:r>
          </w:p>
          <w:p w:rsidR="00422EBF" w:rsidRDefault="00422EBF" w:rsidP="00860EFD">
            <w:pPr>
              <w:jc w:val="both"/>
              <w:rPr>
                <w:rFonts w:ascii="Times New Roman" w:hAnsi="Times New Roman"/>
              </w:rPr>
            </w:pPr>
          </w:p>
          <w:p w:rsidR="00422EBF" w:rsidRDefault="00422EBF" w:rsidP="00860EFD">
            <w:pPr>
              <w:jc w:val="both"/>
              <w:rPr>
                <w:rFonts w:ascii="Times New Roman" w:hAnsi="Times New Roman"/>
              </w:rPr>
            </w:pPr>
          </w:p>
        </w:tc>
        <w:tc>
          <w:tcPr>
            <w:tcW w:w="3402" w:type="dxa"/>
          </w:tcPr>
          <w:p w:rsidR="0002103D" w:rsidRDefault="00422EBF" w:rsidP="00860EFD">
            <w:pPr>
              <w:jc w:val="both"/>
              <w:rPr>
                <w:rFonts w:ascii="Times New Roman" w:hAnsi="Times New Roman"/>
              </w:rPr>
            </w:pPr>
            <w:r>
              <w:rPr>
                <w:rFonts w:ascii="Times New Roman" w:hAnsi="Times New Roman"/>
              </w:rPr>
              <w:t>Przebudowa drogi powiatowej Nr 1770 R Kidałowice -Rokietnica</w:t>
            </w:r>
          </w:p>
        </w:tc>
        <w:tc>
          <w:tcPr>
            <w:tcW w:w="1228" w:type="dxa"/>
          </w:tcPr>
          <w:p w:rsidR="0002103D" w:rsidRDefault="00422EBF" w:rsidP="00860EFD">
            <w:pPr>
              <w:jc w:val="both"/>
              <w:rPr>
                <w:rFonts w:ascii="Times New Roman" w:hAnsi="Times New Roman"/>
              </w:rPr>
            </w:pPr>
            <w:r>
              <w:rPr>
                <w:rFonts w:ascii="Times New Roman" w:hAnsi="Times New Roman"/>
              </w:rPr>
              <w:t>250.000,00</w:t>
            </w:r>
          </w:p>
        </w:tc>
        <w:tc>
          <w:tcPr>
            <w:tcW w:w="1182" w:type="dxa"/>
          </w:tcPr>
          <w:p w:rsidR="0002103D" w:rsidRDefault="00422EBF" w:rsidP="00860EFD">
            <w:pPr>
              <w:jc w:val="both"/>
              <w:rPr>
                <w:rFonts w:ascii="Times New Roman" w:hAnsi="Times New Roman"/>
              </w:rPr>
            </w:pPr>
            <w:r>
              <w:rPr>
                <w:rFonts w:ascii="Times New Roman" w:hAnsi="Times New Roman"/>
              </w:rPr>
              <w:t>151.170,15</w:t>
            </w:r>
          </w:p>
        </w:tc>
        <w:tc>
          <w:tcPr>
            <w:tcW w:w="1410" w:type="dxa"/>
          </w:tcPr>
          <w:p w:rsidR="0002103D" w:rsidRDefault="00422EBF" w:rsidP="00860EFD">
            <w:pPr>
              <w:jc w:val="both"/>
              <w:rPr>
                <w:rFonts w:ascii="Times New Roman" w:hAnsi="Times New Roman"/>
              </w:rPr>
            </w:pPr>
            <w:r>
              <w:rPr>
                <w:rFonts w:ascii="Times New Roman" w:hAnsi="Times New Roman"/>
              </w:rPr>
              <w:t>Dotacja celowa na zadanie inwestycyjne</w:t>
            </w:r>
          </w:p>
        </w:tc>
      </w:tr>
      <w:tr w:rsidR="00422EBF" w:rsidTr="0002103D">
        <w:tc>
          <w:tcPr>
            <w:tcW w:w="516" w:type="dxa"/>
          </w:tcPr>
          <w:p w:rsidR="0002103D" w:rsidRDefault="00422EBF" w:rsidP="00860EFD">
            <w:pPr>
              <w:jc w:val="both"/>
              <w:rPr>
                <w:rFonts w:ascii="Times New Roman" w:hAnsi="Times New Roman"/>
              </w:rPr>
            </w:pPr>
            <w:r>
              <w:rPr>
                <w:rFonts w:ascii="Times New Roman" w:hAnsi="Times New Roman"/>
              </w:rPr>
              <w:t>6</w:t>
            </w:r>
          </w:p>
          <w:p w:rsidR="00422EBF" w:rsidRDefault="00422EBF" w:rsidP="00860EFD">
            <w:pPr>
              <w:jc w:val="both"/>
              <w:rPr>
                <w:rFonts w:ascii="Times New Roman" w:hAnsi="Times New Roman"/>
              </w:rPr>
            </w:pPr>
          </w:p>
          <w:p w:rsidR="00422EBF" w:rsidRDefault="00422EBF" w:rsidP="00860EFD">
            <w:pPr>
              <w:jc w:val="both"/>
              <w:rPr>
                <w:rFonts w:ascii="Times New Roman" w:hAnsi="Times New Roman"/>
              </w:rPr>
            </w:pPr>
          </w:p>
        </w:tc>
        <w:tc>
          <w:tcPr>
            <w:tcW w:w="1322" w:type="dxa"/>
          </w:tcPr>
          <w:p w:rsidR="0002103D" w:rsidRDefault="00422EBF" w:rsidP="00860EFD">
            <w:pPr>
              <w:jc w:val="both"/>
              <w:rPr>
                <w:rFonts w:ascii="Times New Roman" w:hAnsi="Times New Roman"/>
              </w:rPr>
            </w:pPr>
            <w:r>
              <w:rPr>
                <w:rFonts w:ascii="Times New Roman" w:hAnsi="Times New Roman"/>
              </w:rPr>
              <w:t>Komunalna Biblioteka Publiczna w Rokietnicy</w:t>
            </w:r>
          </w:p>
        </w:tc>
        <w:tc>
          <w:tcPr>
            <w:tcW w:w="3402" w:type="dxa"/>
          </w:tcPr>
          <w:p w:rsidR="0002103D" w:rsidRDefault="00422EBF" w:rsidP="00860EFD">
            <w:pPr>
              <w:jc w:val="both"/>
              <w:rPr>
                <w:rFonts w:ascii="Times New Roman" w:hAnsi="Times New Roman"/>
              </w:rPr>
            </w:pPr>
            <w:r>
              <w:rPr>
                <w:rFonts w:ascii="Times New Roman" w:hAnsi="Times New Roman"/>
              </w:rPr>
              <w:t>Koszty bieżącej działalności</w:t>
            </w:r>
          </w:p>
        </w:tc>
        <w:tc>
          <w:tcPr>
            <w:tcW w:w="1228" w:type="dxa"/>
          </w:tcPr>
          <w:p w:rsidR="0002103D" w:rsidRDefault="00422EBF" w:rsidP="00860EFD">
            <w:pPr>
              <w:jc w:val="both"/>
              <w:rPr>
                <w:rFonts w:ascii="Times New Roman" w:hAnsi="Times New Roman"/>
              </w:rPr>
            </w:pPr>
            <w:r>
              <w:rPr>
                <w:rFonts w:ascii="Times New Roman" w:hAnsi="Times New Roman"/>
              </w:rPr>
              <w:t>50.000,00</w:t>
            </w:r>
          </w:p>
        </w:tc>
        <w:tc>
          <w:tcPr>
            <w:tcW w:w="1182" w:type="dxa"/>
          </w:tcPr>
          <w:p w:rsidR="0002103D" w:rsidRDefault="00422EBF" w:rsidP="00860EFD">
            <w:pPr>
              <w:jc w:val="both"/>
              <w:rPr>
                <w:rFonts w:ascii="Times New Roman" w:hAnsi="Times New Roman"/>
              </w:rPr>
            </w:pPr>
            <w:r>
              <w:rPr>
                <w:rFonts w:ascii="Times New Roman" w:hAnsi="Times New Roman"/>
              </w:rPr>
              <w:t>50.000,00</w:t>
            </w:r>
          </w:p>
        </w:tc>
        <w:tc>
          <w:tcPr>
            <w:tcW w:w="1410" w:type="dxa"/>
          </w:tcPr>
          <w:p w:rsidR="0002103D" w:rsidRDefault="00422EBF" w:rsidP="00860EFD">
            <w:pPr>
              <w:jc w:val="both"/>
              <w:rPr>
                <w:rFonts w:ascii="Times New Roman" w:hAnsi="Times New Roman"/>
              </w:rPr>
            </w:pPr>
            <w:r>
              <w:rPr>
                <w:rFonts w:ascii="Times New Roman" w:hAnsi="Times New Roman"/>
              </w:rPr>
              <w:t>podmiotowa</w:t>
            </w:r>
          </w:p>
        </w:tc>
      </w:tr>
    </w:tbl>
    <w:p w:rsidR="000D1F69" w:rsidRDefault="000D1F69" w:rsidP="00860EFD">
      <w:pPr>
        <w:jc w:val="both"/>
        <w:rPr>
          <w:rFonts w:ascii="Times New Roman" w:hAnsi="Times New Roman"/>
        </w:rPr>
      </w:pPr>
    </w:p>
    <w:p w:rsidR="000D1F69" w:rsidRDefault="000D1F69" w:rsidP="00860EFD">
      <w:pPr>
        <w:jc w:val="both"/>
        <w:rPr>
          <w:rFonts w:ascii="Times New Roman" w:hAnsi="Times New Roman"/>
        </w:rPr>
      </w:pPr>
    </w:p>
    <w:p w:rsidR="00D50E08" w:rsidRPr="00D50E08" w:rsidRDefault="00D50E08" w:rsidP="00860EFD">
      <w:pPr>
        <w:jc w:val="both"/>
        <w:rPr>
          <w:rFonts w:ascii="Times New Roman" w:hAnsi="Times New Roman"/>
        </w:rPr>
      </w:pPr>
      <w:r w:rsidRPr="00D50E08">
        <w:rPr>
          <w:rFonts w:ascii="Times New Roman" w:hAnsi="Times New Roman"/>
        </w:rPr>
        <w:t>W ramach otwartych konkursów ofert, skierowanych do organizacji pozarządowych</w:t>
      </w:r>
      <w:r w:rsidR="00FD01AA">
        <w:rPr>
          <w:rFonts w:ascii="Times New Roman" w:hAnsi="Times New Roman"/>
        </w:rPr>
        <w:t xml:space="preserve"> spoza sektora finansów  publicznych</w:t>
      </w:r>
      <w:r w:rsidRPr="00D50E08">
        <w:rPr>
          <w:rFonts w:ascii="Times New Roman" w:hAnsi="Times New Roman"/>
        </w:rPr>
        <w:t xml:space="preserve">, </w:t>
      </w:r>
      <w:r w:rsidR="00FD01AA">
        <w:rPr>
          <w:rFonts w:ascii="Times New Roman" w:hAnsi="Times New Roman"/>
        </w:rPr>
        <w:t xml:space="preserve"> udzielono dotacji na </w:t>
      </w:r>
      <w:r w:rsidRPr="00D50E08">
        <w:rPr>
          <w:rFonts w:ascii="Times New Roman" w:hAnsi="Times New Roman"/>
        </w:rPr>
        <w:t>wykonanie następujących zadań publicznych:</w:t>
      </w:r>
    </w:p>
    <w:tbl>
      <w:tblPr>
        <w:tblStyle w:val="Tabela-Siatka"/>
        <w:tblW w:w="0" w:type="auto"/>
        <w:tblLook w:val="04A0" w:firstRow="1" w:lastRow="0" w:firstColumn="1" w:lastColumn="0" w:noHBand="0" w:noVBand="1"/>
      </w:tblPr>
      <w:tblGrid>
        <w:gridCol w:w="516"/>
        <w:gridCol w:w="3256"/>
        <w:gridCol w:w="1767"/>
        <w:gridCol w:w="1767"/>
        <w:gridCol w:w="1754"/>
      </w:tblGrid>
      <w:tr w:rsidR="00884587" w:rsidTr="001C182D">
        <w:tc>
          <w:tcPr>
            <w:tcW w:w="279" w:type="dxa"/>
          </w:tcPr>
          <w:p w:rsidR="001C182D" w:rsidRDefault="001C182D" w:rsidP="00884587">
            <w:pPr>
              <w:jc w:val="center"/>
              <w:rPr>
                <w:rFonts w:ascii="Times New Roman" w:hAnsi="Times New Roman"/>
              </w:rPr>
            </w:pPr>
            <w:r>
              <w:rPr>
                <w:rFonts w:ascii="Times New Roman" w:hAnsi="Times New Roman"/>
              </w:rPr>
              <w:t>Lp.</w:t>
            </w:r>
          </w:p>
          <w:p w:rsidR="001C182D" w:rsidRDefault="001C182D" w:rsidP="00884587">
            <w:pPr>
              <w:jc w:val="center"/>
              <w:rPr>
                <w:rFonts w:ascii="Times New Roman" w:hAnsi="Times New Roman"/>
              </w:rPr>
            </w:pPr>
          </w:p>
        </w:tc>
        <w:tc>
          <w:tcPr>
            <w:tcW w:w="3345" w:type="dxa"/>
          </w:tcPr>
          <w:p w:rsidR="001C182D" w:rsidRDefault="00884587" w:rsidP="00884587">
            <w:pPr>
              <w:jc w:val="center"/>
              <w:rPr>
                <w:rFonts w:ascii="Times New Roman" w:hAnsi="Times New Roman"/>
              </w:rPr>
            </w:pPr>
            <w:r>
              <w:rPr>
                <w:rFonts w:ascii="Times New Roman" w:hAnsi="Times New Roman"/>
              </w:rPr>
              <w:t>Nazwa zadania</w:t>
            </w:r>
          </w:p>
        </w:tc>
        <w:tc>
          <w:tcPr>
            <w:tcW w:w="1812" w:type="dxa"/>
          </w:tcPr>
          <w:p w:rsidR="001C182D" w:rsidRDefault="00884587" w:rsidP="00884587">
            <w:pPr>
              <w:jc w:val="center"/>
              <w:rPr>
                <w:rFonts w:ascii="Times New Roman" w:hAnsi="Times New Roman"/>
              </w:rPr>
            </w:pPr>
            <w:r>
              <w:rPr>
                <w:rFonts w:ascii="Times New Roman" w:hAnsi="Times New Roman"/>
              </w:rPr>
              <w:t>Kwota dotacji plan</w:t>
            </w:r>
          </w:p>
        </w:tc>
        <w:tc>
          <w:tcPr>
            <w:tcW w:w="1812" w:type="dxa"/>
          </w:tcPr>
          <w:p w:rsidR="001C182D" w:rsidRDefault="00884587" w:rsidP="00884587">
            <w:pPr>
              <w:jc w:val="center"/>
              <w:rPr>
                <w:rFonts w:ascii="Times New Roman" w:hAnsi="Times New Roman"/>
              </w:rPr>
            </w:pPr>
            <w:r>
              <w:rPr>
                <w:rFonts w:ascii="Times New Roman" w:hAnsi="Times New Roman"/>
              </w:rPr>
              <w:t>Kwota  dotacji realizacja</w:t>
            </w:r>
          </w:p>
        </w:tc>
        <w:tc>
          <w:tcPr>
            <w:tcW w:w="1812" w:type="dxa"/>
          </w:tcPr>
          <w:p w:rsidR="001C182D" w:rsidRDefault="00884587" w:rsidP="00884587">
            <w:pPr>
              <w:jc w:val="center"/>
              <w:rPr>
                <w:rFonts w:ascii="Times New Roman" w:hAnsi="Times New Roman"/>
              </w:rPr>
            </w:pPr>
            <w:r>
              <w:rPr>
                <w:rFonts w:ascii="Times New Roman" w:hAnsi="Times New Roman"/>
              </w:rPr>
              <w:t>Rodzaj dotacji</w:t>
            </w:r>
          </w:p>
        </w:tc>
      </w:tr>
      <w:tr w:rsidR="00884587" w:rsidTr="001C182D">
        <w:tc>
          <w:tcPr>
            <w:tcW w:w="279" w:type="dxa"/>
          </w:tcPr>
          <w:p w:rsidR="001C182D" w:rsidRPr="00884587" w:rsidRDefault="00884587" w:rsidP="00860EFD">
            <w:pPr>
              <w:jc w:val="both"/>
              <w:rPr>
                <w:rFonts w:ascii="Times New Roman" w:hAnsi="Times New Roman"/>
              </w:rPr>
            </w:pPr>
            <w:r w:rsidRPr="00884587">
              <w:rPr>
                <w:rFonts w:ascii="Times New Roman" w:hAnsi="Times New Roman"/>
              </w:rPr>
              <w:t>1</w:t>
            </w:r>
          </w:p>
        </w:tc>
        <w:tc>
          <w:tcPr>
            <w:tcW w:w="3345" w:type="dxa"/>
          </w:tcPr>
          <w:p w:rsidR="001C182D" w:rsidRDefault="00884587" w:rsidP="00860EFD">
            <w:pPr>
              <w:jc w:val="both"/>
              <w:rPr>
                <w:rFonts w:ascii="Times New Roman" w:hAnsi="Times New Roman"/>
              </w:rPr>
            </w:pPr>
            <w:r>
              <w:rPr>
                <w:rFonts w:ascii="Times New Roman" w:hAnsi="Times New Roman"/>
              </w:rPr>
              <w:t>Szkolenie dzieci  i młodzieży z terenu Gminy Rokietnica w zakresie piłki nożnej</w:t>
            </w:r>
          </w:p>
        </w:tc>
        <w:tc>
          <w:tcPr>
            <w:tcW w:w="1812" w:type="dxa"/>
          </w:tcPr>
          <w:p w:rsidR="001C182D" w:rsidRDefault="00884587" w:rsidP="00884587">
            <w:pPr>
              <w:jc w:val="right"/>
              <w:rPr>
                <w:rFonts w:ascii="Times New Roman" w:hAnsi="Times New Roman"/>
              </w:rPr>
            </w:pPr>
            <w:r>
              <w:rPr>
                <w:rFonts w:ascii="Times New Roman" w:hAnsi="Times New Roman"/>
              </w:rPr>
              <w:t>35.000,00</w:t>
            </w:r>
          </w:p>
        </w:tc>
        <w:tc>
          <w:tcPr>
            <w:tcW w:w="1812" w:type="dxa"/>
          </w:tcPr>
          <w:p w:rsidR="001C182D" w:rsidRDefault="00884587" w:rsidP="00884587">
            <w:pPr>
              <w:jc w:val="right"/>
              <w:rPr>
                <w:rFonts w:ascii="Times New Roman" w:hAnsi="Times New Roman"/>
              </w:rPr>
            </w:pPr>
            <w:r>
              <w:rPr>
                <w:rFonts w:ascii="Times New Roman" w:hAnsi="Times New Roman"/>
              </w:rPr>
              <w:t>35.000,00</w:t>
            </w:r>
          </w:p>
        </w:tc>
        <w:tc>
          <w:tcPr>
            <w:tcW w:w="1812" w:type="dxa"/>
          </w:tcPr>
          <w:p w:rsidR="001C182D" w:rsidRDefault="00884587" w:rsidP="00860EFD">
            <w:pPr>
              <w:jc w:val="both"/>
              <w:rPr>
                <w:rFonts w:ascii="Times New Roman" w:hAnsi="Times New Roman"/>
              </w:rPr>
            </w:pPr>
            <w:r>
              <w:rPr>
                <w:rFonts w:ascii="Times New Roman" w:hAnsi="Times New Roman"/>
              </w:rPr>
              <w:t>Celowa na zadanie zlecone</w:t>
            </w:r>
          </w:p>
        </w:tc>
      </w:tr>
      <w:tr w:rsidR="00884587" w:rsidTr="001C182D">
        <w:tc>
          <w:tcPr>
            <w:tcW w:w="279" w:type="dxa"/>
          </w:tcPr>
          <w:p w:rsidR="001C182D" w:rsidRPr="00884587" w:rsidRDefault="00884587" w:rsidP="00860EFD">
            <w:pPr>
              <w:jc w:val="both"/>
              <w:rPr>
                <w:rFonts w:ascii="Times New Roman" w:hAnsi="Times New Roman"/>
              </w:rPr>
            </w:pPr>
            <w:r w:rsidRPr="00884587">
              <w:rPr>
                <w:rFonts w:ascii="Times New Roman" w:hAnsi="Times New Roman"/>
              </w:rPr>
              <w:t>2</w:t>
            </w:r>
          </w:p>
        </w:tc>
        <w:tc>
          <w:tcPr>
            <w:tcW w:w="3345" w:type="dxa"/>
          </w:tcPr>
          <w:p w:rsidR="001C182D" w:rsidRDefault="00884587" w:rsidP="00860EFD">
            <w:pPr>
              <w:jc w:val="both"/>
              <w:rPr>
                <w:rFonts w:ascii="Times New Roman" w:hAnsi="Times New Roman"/>
              </w:rPr>
            </w:pPr>
            <w:r>
              <w:rPr>
                <w:rFonts w:ascii="Times New Roman" w:hAnsi="Times New Roman"/>
              </w:rPr>
              <w:t>Prowadzenie Szkółki piłkarskiej dla najmłodszych z terenu Gminy Rokietnica-żaków</w:t>
            </w:r>
          </w:p>
        </w:tc>
        <w:tc>
          <w:tcPr>
            <w:tcW w:w="1812" w:type="dxa"/>
          </w:tcPr>
          <w:p w:rsidR="001C182D" w:rsidRDefault="00884587" w:rsidP="00884587">
            <w:pPr>
              <w:jc w:val="right"/>
              <w:rPr>
                <w:rFonts w:ascii="Times New Roman" w:hAnsi="Times New Roman"/>
              </w:rPr>
            </w:pPr>
            <w:r>
              <w:rPr>
                <w:rFonts w:ascii="Times New Roman" w:hAnsi="Times New Roman"/>
              </w:rPr>
              <w:t>15.000,00</w:t>
            </w:r>
          </w:p>
        </w:tc>
        <w:tc>
          <w:tcPr>
            <w:tcW w:w="1812" w:type="dxa"/>
          </w:tcPr>
          <w:p w:rsidR="001C182D" w:rsidRDefault="00884587" w:rsidP="00884587">
            <w:pPr>
              <w:jc w:val="right"/>
              <w:rPr>
                <w:rFonts w:ascii="Times New Roman" w:hAnsi="Times New Roman"/>
              </w:rPr>
            </w:pPr>
            <w:r>
              <w:rPr>
                <w:rFonts w:ascii="Times New Roman" w:hAnsi="Times New Roman"/>
              </w:rPr>
              <w:t>15.000,00</w:t>
            </w:r>
          </w:p>
        </w:tc>
        <w:tc>
          <w:tcPr>
            <w:tcW w:w="1812" w:type="dxa"/>
          </w:tcPr>
          <w:p w:rsidR="001C182D" w:rsidRDefault="00884587" w:rsidP="00860EFD">
            <w:pPr>
              <w:jc w:val="both"/>
              <w:rPr>
                <w:rFonts w:ascii="Times New Roman" w:hAnsi="Times New Roman"/>
              </w:rPr>
            </w:pPr>
            <w:r>
              <w:rPr>
                <w:rFonts w:ascii="Times New Roman" w:hAnsi="Times New Roman"/>
              </w:rPr>
              <w:t>Celowa na zadanie zlecone</w:t>
            </w:r>
          </w:p>
        </w:tc>
      </w:tr>
      <w:tr w:rsidR="00884587" w:rsidTr="001C182D">
        <w:tc>
          <w:tcPr>
            <w:tcW w:w="279" w:type="dxa"/>
          </w:tcPr>
          <w:p w:rsidR="001C182D" w:rsidRPr="00884587" w:rsidRDefault="00884587" w:rsidP="00860EFD">
            <w:pPr>
              <w:jc w:val="both"/>
              <w:rPr>
                <w:rFonts w:ascii="Times New Roman" w:hAnsi="Times New Roman"/>
              </w:rPr>
            </w:pPr>
            <w:r w:rsidRPr="00884587">
              <w:rPr>
                <w:rFonts w:ascii="Times New Roman" w:hAnsi="Times New Roman"/>
              </w:rPr>
              <w:t>3</w:t>
            </w:r>
          </w:p>
        </w:tc>
        <w:tc>
          <w:tcPr>
            <w:tcW w:w="3345" w:type="dxa"/>
          </w:tcPr>
          <w:p w:rsidR="001C182D" w:rsidRDefault="00884587" w:rsidP="00860EFD">
            <w:pPr>
              <w:jc w:val="both"/>
              <w:rPr>
                <w:rFonts w:ascii="Times New Roman" w:hAnsi="Times New Roman"/>
              </w:rPr>
            </w:pPr>
            <w:r>
              <w:rPr>
                <w:rFonts w:ascii="Times New Roman" w:hAnsi="Times New Roman"/>
              </w:rPr>
              <w:t xml:space="preserve">Szkolenie dzieci i młodzieży  z terenu gminy Rokietnica w zakresie siatkówki </w:t>
            </w:r>
          </w:p>
        </w:tc>
        <w:tc>
          <w:tcPr>
            <w:tcW w:w="1812" w:type="dxa"/>
          </w:tcPr>
          <w:p w:rsidR="001C182D" w:rsidRDefault="00884587" w:rsidP="00884587">
            <w:pPr>
              <w:jc w:val="right"/>
              <w:rPr>
                <w:rFonts w:ascii="Times New Roman" w:hAnsi="Times New Roman"/>
              </w:rPr>
            </w:pPr>
            <w:r>
              <w:rPr>
                <w:rFonts w:ascii="Times New Roman" w:hAnsi="Times New Roman"/>
              </w:rPr>
              <w:t>5.000,00</w:t>
            </w:r>
          </w:p>
        </w:tc>
        <w:tc>
          <w:tcPr>
            <w:tcW w:w="1812" w:type="dxa"/>
          </w:tcPr>
          <w:p w:rsidR="001C182D" w:rsidRDefault="00884587" w:rsidP="00884587">
            <w:pPr>
              <w:jc w:val="right"/>
              <w:rPr>
                <w:rFonts w:ascii="Times New Roman" w:hAnsi="Times New Roman"/>
              </w:rPr>
            </w:pPr>
            <w:r>
              <w:rPr>
                <w:rFonts w:ascii="Times New Roman" w:hAnsi="Times New Roman"/>
              </w:rPr>
              <w:t>5.000,00</w:t>
            </w:r>
          </w:p>
        </w:tc>
        <w:tc>
          <w:tcPr>
            <w:tcW w:w="1812" w:type="dxa"/>
          </w:tcPr>
          <w:p w:rsidR="001C182D" w:rsidRDefault="00884587" w:rsidP="00860EFD">
            <w:pPr>
              <w:jc w:val="both"/>
              <w:rPr>
                <w:rFonts w:ascii="Times New Roman" w:hAnsi="Times New Roman"/>
              </w:rPr>
            </w:pPr>
            <w:r>
              <w:rPr>
                <w:rFonts w:ascii="Times New Roman" w:hAnsi="Times New Roman"/>
              </w:rPr>
              <w:t>Celowa na zadanie zlecone</w:t>
            </w:r>
          </w:p>
        </w:tc>
      </w:tr>
      <w:tr w:rsidR="00884587" w:rsidTr="00FD01AA">
        <w:trPr>
          <w:trHeight w:val="1265"/>
        </w:trPr>
        <w:tc>
          <w:tcPr>
            <w:tcW w:w="279" w:type="dxa"/>
          </w:tcPr>
          <w:p w:rsidR="001C182D" w:rsidRDefault="00884587" w:rsidP="00860EFD">
            <w:pPr>
              <w:jc w:val="both"/>
              <w:rPr>
                <w:rFonts w:ascii="Times New Roman" w:hAnsi="Times New Roman"/>
              </w:rPr>
            </w:pPr>
            <w:r>
              <w:rPr>
                <w:rFonts w:ascii="Times New Roman" w:hAnsi="Times New Roman"/>
              </w:rPr>
              <w:t>4</w:t>
            </w:r>
          </w:p>
        </w:tc>
        <w:tc>
          <w:tcPr>
            <w:tcW w:w="3345" w:type="dxa"/>
          </w:tcPr>
          <w:p w:rsidR="001C182D" w:rsidRDefault="00884587" w:rsidP="00860EFD">
            <w:pPr>
              <w:jc w:val="both"/>
              <w:rPr>
                <w:rFonts w:ascii="Times New Roman" w:hAnsi="Times New Roman"/>
              </w:rPr>
            </w:pPr>
            <w:r>
              <w:rPr>
                <w:rFonts w:ascii="Times New Roman" w:hAnsi="Times New Roman"/>
              </w:rPr>
              <w:t>Dowożenie dzieci niepełnosprawnych  do Ośrodka Rehabilitacyjno-Edukacyjno-Wychowawczego w Jarosławiu</w:t>
            </w:r>
          </w:p>
          <w:p w:rsidR="00FD01AA" w:rsidRDefault="00FD01AA" w:rsidP="00860EFD">
            <w:pPr>
              <w:jc w:val="both"/>
              <w:rPr>
                <w:rFonts w:ascii="Times New Roman" w:hAnsi="Times New Roman"/>
              </w:rPr>
            </w:pPr>
          </w:p>
        </w:tc>
        <w:tc>
          <w:tcPr>
            <w:tcW w:w="1812" w:type="dxa"/>
          </w:tcPr>
          <w:p w:rsidR="001C182D" w:rsidRDefault="00884587" w:rsidP="00884587">
            <w:pPr>
              <w:jc w:val="right"/>
              <w:rPr>
                <w:rFonts w:ascii="Times New Roman" w:hAnsi="Times New Roman"/>
              </w:rPr>
            </w:pPr>
            <w:r>
              <w:rPr>
                <w:rFonts w:ascii="Times New Roman" w:hAnsi="Times New Roman"/>
              </w:rPr>
              <w:t>58.578,00</w:t>
            </w:r>
          </w:p>
        </w:tc>
        <w:tc>
          <w:tcPr>
            <w:tcW w:w="1812" w:type="dxa"/>
          </w:tcPr>
          <w:p w:rsidR="001C182D" w:rsidRDefault="00884587" w:rsidP="00884587">
            <w:pPr>
              <w:jc w:val="right"/>
              <w:rPr>
                <w:rFonts w:ascii="Times New Roman" w:hAnsi="Times New Roman"/>
              </w:rPr>
            </w:pPr>
            <w:r>
              <w:rPr>
                <w:rFonts w:ascii="Times New Roman" w:hAnsi="Times New Roman"/>
              </w:rPr>
              <w:t>58.578,00</w:t>
            </w:r>
          </w:p>
        </w:tc>
        <w:tc>
          <w:tcPr>
            <w:tcW w:w="1812" w:type="dxa"/>
          </w:tcPr>
          <w:p w:rsidR="001C182D" w:rsidRDefault="00884587" w:rsidP="00860EFD">
            <w:pPr>
              <w:jc w:val="both"/>
              <w:rPr>
                <w:rFonts w:ascii="Times New Roman" w:hAnsi="Times New Roman"/>
              </w:rPr>
            </w:pPr>
            <w:r>
              <w:rPr>
                <w:rFonts w:ascii="Times New Roman" w:hAnsi="Times New Roman"/>
              </w:rPr>
              <w:t>Celowa na zadanie zlecone</w:t>
            </w:r>
          </w:p>
        </w:tc>
      </w:tr>
    </w:tbl>
    <w:p w:rsidR="00EC117B" w:rsidRDefault="00EC117B" w:rsidP="00860EFD">
      <w:pPr>
        <w:jc w:val="both"/>
        <w:rPr>
          <w:rFonts w:ascii="Times New Roman" w:hAnsi="Times New Roman"/>
        </w:rPr>
      </w:pPr>
    </w:p>
    <w:p w:rsidR="000D1F69" w:rsidRDefault="000D1F69" w:rsidP="00860EFD">
      <w:pPr>
        <w:jc w:val="both"/>
        <w:rPr>
          <w:rFonts w:ascii="Times New Roman" w:hAnsi="Times New Roman"/>
        </w:rPr>
      </w:pPr>
    </w:p>
    <w:p w:rsidR="00FD01AA" w:rsidRDefault="00FD01AA" w:rsidP="00860EFD">
      <w:pPr>
        <w:jc w:val="both"/>
        <w:rPr>
          <w:rFonts w:ascii="Times New Roman" w:hAnsi="Times New Roman"/>
        </w:rPr>
      </w:pPr>
      <w:r>
        <w:rPr>
          <w:rFonts w:ascii="Times New Roman" w:hAnsi="Times New Roman"/>
        </w:rPr>
        <w:lastRenderedPageBreak/>
        <w:t xml:space="preserve">Zestawienie dotacji dla jednostek spoza sektora finansów publicznych z budżetu gminy Rokietnica </w:t>
      </w:r>
    </w:p>
    <w:p w:rsidR="00FD01AA" w:rsidRDefault="00181493" w:rsidP="00860EFD">
      <w:pPr>
        <w:jc w:val="both"/>
        <w:rPr>
          <w:rFonts w:ascii="Times New Roman" w:hAnsi="Times New Roman"/>
        </w:rPr>
      </w:pPr>
      <w:r>
        <w:rPr>
          <w:rFonts w:ascii="Times New Roman" w:hAnsi="Times New Roman"/>
        </w:rPr>
        <w:t>w 2018 roku</w:t>
      </w:r>
    </w:p>
    <w:tbl>
      <w:tblPr>
        <w:tblStyle w:val="Tabela-Siatka"/>
        <w:tblW w:w="0" w:type="auto"/>
        <w:tblLook w:val="04A0" w:firstRow="1" w:lastRow="0" w:firstColumn="1" w:lastColumn="0" w:noHBand="0" w:noVBand="1"/>
      </w:tblPr>
      <w:tblGrid>
        <w:gridCol w:w="516"/>
        <w:gridCol w:w="2173"/>
        <w:gridCol w:w="2268"/>
        <w:gridCol w:w="1417"/>
        <w:gridCol w:w="1276"/>
        <w:gridCol w:w="1410"/>
      </w:tblGrid>
      <w:tr w:rsidR="00FD01AA" w:rsidTr="00C0569A">
        <w:tc>
          <w:tcPr>
            <w:tcW w:w="516" w:type="dxa"/>
          </w:tcPr>
          <w:p w:rsidR="00FD01AA" w:rsidRDefault="00FD01AA" w:rsidP="00860EFD">
            <w:pPr>
              <w:jc w:val="both"/>
              <w:rPr>
                <w:rFonts w:ascii="Times New Roman" w:hAnsi="Times New Roman"/>
              </w:rPr>
            </w:pPr>
            <w:r>
              <w:rPr>
                <w:rFonts w:ascii="Times New Roman" w:hAnsi="Times New Roman"/>
              </w:rPr>
              <w:t>Lp.</w:t>
            </w:r>
          </w:p>
        </w:tc>
        <w:tc>
          <w:tcPr>
            <w:tcW w:w="2173" w:type="dxa"/>
          </w:tcPr>
          <w:p w:rsidR="00FD01AA" w:rsidRDefault="00FD01AA" w:rsidP="00860EFD">
            <w:pPr>
              <w:jc w:val="both"/>
              <w:rPr>
                <w:rFonts w:ascii="Times New Roman" w:hAnsi="Times New Roman"/>
              </w:rPr>
            </w:pPr>
            <w:r>
              <w:rPr>
                <w:rFonts w:ascii="Times New Roman" w:hAnsi="Times New Roman"/>
              </w:rPr>
              <w:t xml:space="preserve">Podmiot otrzymujący dotację </w:t>
            </w:r>
          </w:p>
        </w:tc>
        <w:tc>
          <w:tcPr>
            <w:tcW w:w="2268" w:type="dxa"/>
          </w:tcPr>
          <w:p w:rsidR="00FD01AA" w:rsidRDefault="00FD01AA" w:rsidP="00860EFD">
            <w:pPr>
              <w:jc w:val="both"/>
              <w:rPr>
                <w:rFonts w:ascii="Times New Roman" w:hAnsi="Times New Roman"/>
              </w:rPr>
            </w:pPr>
            <w:r>
              <w:rPr>
                <w:rFonts w:ascii="Times New Roman" w:hAnsi="Times New Roman"/>
              </w:rPr>
              <w:t>Nazwa zadania</w:t>
            </w:r>
          </w:p>
        </w:tc>
        <w:tc>
          <w:tcPr>
            <w:tcW w:w="1417" w:type="dxa"/>
          </w:tcPr>
          <w:p w:rsidR="00FD01AA" w:rsidRDefault="00FD01AA" w:rsidP="00860EFD">
            <w:pPr>
              <w:jc w:val="both"/>
              <w:rPr>
                <w:rFonts w:ascii="Times New Roman" w:hAnsi="Times New Roman"/>
              </w:rPr>
            </w:pPr>
            <w:r>
              <w:rPr>
                <w:rFonts w:ascii="Times New Roman" w:hAnsi="Times New Roman"/>
              </w:rPr>
              <w:t>Kwota dotacji plan</w:t>
            </w:r>
          </w:p>
        </w:tc>
        <w:tc>
          <w:tcPr>
            <w:tcW w:w="1276" w:type="dxa"/>
          </w:tcPr>
          <w:p w:rsidR="00FD01AA" w:rsidRDefault="00FD01AA" w:rsidP="00860EFD">
            <w:pPr>
              <w:jc w:val="both"/>
              <w:rPr>
                <w:rFonts w:ascii="Times New Roman" w:hAnsi="Times New Roman"/>
              </w:rPr>
            </w:pPr>
            <w:r>
              <w:rPr>
                <w:rFonts w:ascii="Times New Roman" w:hAnsi="Times New Roman"/>
              </w:rPr>
              <w:t>Kwota dotacji</w:t>
            </w:r>
          </w:p>
          <w:p w:rsidR="00FD01AA" w:rsidRDefault="00FD01AA" w:rsidP="00860EFD">
            <w:pPr>
              <w:jc w:val="both"/>
              <w:rPr>
                <w:rFonts w:ascii="Times New Roman" w:hAnsi="Times New Roman"/>
              </w:rPr>
            </w:pPr>
            <w:r>
              <w:rPr>
                <w:rFonts w:ascii="Times New Roman" w:hAnsi="Times New Roman"/>
              </w:rPr>
              <w:t>wykonanie</w:t>
            </w:r>
          </w:p>
        </w:tc>
        <w:tc>
          <w:tcPr>
            <w:tcW w:w="1410" w:type="dxa"/>
          </w:tcPr>
          <w:p w:rsidR="00FD01AA" w:rsidRDefault="00FD01AA" w:rsidP="00860EFD">
            <w:pPr>
              <w:jc w:val="both"/>
              <w:rPr>
                <w:rFonts w:ascii="Times New Roman" w:hAnsi="Times New Roman"/>
              </w:rPr>
            </w:pPr>
            <w:r>
              <w:rPr>
                <w:rFonts w:ascii="Times New Roman" w:hAnsi="Times New Roman"/>
              </w:rPr>
              <w:t>Rodzaj dotacji</w:t>
            </w:r>
          </w:p>
        </w:tc>
      </w:tr>
      <w:tr w:rsidR="00FD01AA" w:rsidTr="00C0569A">
        <w:tc>
          <w:tcPr>
            <w:tcW w:w="516" w:type="dxa"/>
          </w:tcPr>
          <w:p w:rsidR="00FD01AA" w:rsidRDefault="00FD01AA" w:rsidP="00860EFD">
            <w:pPr>
              <w:jc w:val="both"/>
              <w:rPr>
                <w:rFonts w:ascii="Times New Roman" w:hAnsi="Times New Roman"/>
              </w:rPr>
            </w:pPr>
            <w:r>
              <w:rPr>
                <w:rFonts w:ascii="Times New Roman" w:hAnsi="Times New Roman"/>
              </w:rPr>
              <w:t>1.</w:t>
            </w:r>
          </w:p>
        </w:tc>
        <w:tc>
          <w:tcPr>
            <w:tcW w:w="2173" w:type="dxa"/>
          </w:tcPr>
          <w:p w:rsidR="00FD01AA" w:rsidRDefault="00FD01AA" w:rsidP="00FD01AA">
            <w:pPr>
              <w:rPr>
                <w:rFonts w:ascii="Times New Roman" w:hAnsi="Times New Roman"/>
              </w:rPr>
            </w:pPr>
            <w:r>
              <w:rPr>
                <w:rFonts w:ascii="Times New Roman" w:hAnsi="Times New Roman"/>
              </w:rPr>
              <w:t>Niepubliczne Przedszkole w Tapinie</w:t>
            </w:r>
          </w:p>
        </w:tc>
        <w:tc>
          <w:tcPr>
            <w:tcW w:w="2268" w:type="dxa"/>
          </w:tcPr>
          <w:p w:rsidR="00FD01AA" w:rsidRPr="00A36CC5" w:rsidRDefault="00FD01AA" w:rsidP="00FD01AA">
            <w:pPr>
              <w:rPr>
                <w:rFonts w:ascii="Times New Roman" w:hAnsi="Times New Roman"/>
                <w:sz w:val="20"/>
                <w:szCs w:val="20"/>
              </w:rPr>
            </w:pPr>
            <w:r w:rsidRPr="00A36CC5">
              <w:rPr>
                <w:rFonts w:ascii="Times New Roman" w:hAnsi="Times New Roman"/>
                <w:sz w:val="20"/>
                <w:szCs w:val="20"/>
              </w:rPr>
              <w:t>Koszty bieżące działalności  Niepublicznego Przedszkola w Tapinie</w:t>
            </w:r>
          </w:p>
        </w:tc>
        <w:tc>
          <w:tcPr>
            <w:tcW w:w="1417" w:type="dxa"/>
          </w:tcPr>
          <w:p w:rsidR="00FD01AA" w:rsidRDefault="00FD01AA" w:rsidP="001A6221">
            <w:pPr>
              <w:jc w:val="right"/>
              <w:rPr>
                <w:rFonts w:ascii="Times New Roman" w:hAnsi="Times New Roman"/>
              </w:rPr>
            </w:pPr>
            <w:r>
              <w:rPr>
                <w:rFonts w:ascii="Times New Roman" w:hAnsi="Times New Roman"/>
              </w:rPr>
              <w:t>157.677,00</w:t>
            </w:r>
          </w:p>
        </w:tc>
        <w:tc>
          <w:tcPr>
            <w:tcW w:w="1276" w:type="dxa"/>
          </w:tcPr>
          <w:p w:rsidR="00FD01AA" w:rsidRDefault="00FD01AA" w:rsidP="001A6221">
            <w:pPr>
              <w:jc w:val="right"/>
              <w:rPr>
                <w:rFonts w:ascii="Times New Roman" w:hAnsi="Times New Roman"/>
              </w:rPr>
            </w:pPr>
            <w:r>
              <w:rPr>
                <w:rFonts w:ascii="Times New Roman" w:hAnsi="Times New Roman"/>
              </w:rPr>
              <w:t>157.676,00</w:t>
            </w:r>
          </w:p>
        </w:tc>
        <w:tc>
          <w:tcPr>
            <w:tcW w:w="1410" w:type="dxa"/>
          </w:tcPr>
          <w:p w:rsidR="00FD01AA" w:rsidRDefault="00FD01AA" w:rsidP="00860EFD">
            <w:pPr>
              <w:jc w:val="both"/>
              <w:rPr>
                <w:rFonts w:ascii="Times New Roman" w:hAnsi="Times New Roman"/>
              </w:rPr>
            </w:pPr>
            <w:r>
              <w:rPr>
                <w:rFonts w:ascii="Times New Roman" w:hAnsi="Times New Roman"/>
              </w:rPr>
              <w:t>podmiotowa</w:t>
            </w:r>
          </w:p>
        </w:tc>
      </w:tr>
      <w:tr w:rsidR="00FD01AA" w:rsidTr="00C0569A">
        <w:tc>
          <w:tcPr>
            <w:tcW w:w="516" w:type="dxa"/>
          </w:tcPr>
          <w:p w:rsidR="00FD01AA" w:rsidRDefault="00FD01AA" w:rsidP="00860EFD">
            <w:pPr>
              <w:jc w:val="both"/>
              <w:rPr>
                <w:rFonts w:ascii="Times New Roman" w:hAnsi="Times New Roman"/>
              </w:rPr>
            </w:pPr>
            <w:r>
              <w:rPr>
                <w:rFonts w:ascii="Times New Roman" w:hAnsi="Times New Roman"/>
              </w:rPr>
              <w:t>2.</w:t>
            </w:r>
          </w:p>
        </w:tc>
        <w:tc>
          <w:tcPr>
            <w:tcW w:w="2173" w:type="dxa"/>
          </w:tcPr>
          <w:p w:rsidR="00FD01AA" w:rsidRDefault="00FD01AA" w:rsidP="00FD01AA">
            <w:pPr>
              <w:rPr>
                <w:rFonts w:ascii="Times New Roman" w:hAnsi="Times New Roman"/>
              </w:rPr>
            </w:pPr>
            <w:r>
              <w:rPr>
                <w:rFonts w:ascii="Times New Roman" w:hAnsi="Times New Roman"/>
              </w:rPr>
              <w:t xml:space="preserve">Niepubliczne Punkty Przedszkolne na terenie gminy </w:t>
            </w:r>
          </w:p>
        </w:tc>
        <w:tc>
          <w:tcPr>
            <w:tcW w:w="2268" w:type="dxa"/>
          </w:tcPr>
          <w:p w:rsidR="00FD01AA" w:rsidRPr="00A36CC5" w:rsidRDefault="00FD01AA" w:rsidP="00FD01AA">
            <w:pPr>
              <w:rPr>
                <w:rFonts w:ascii="Times New Roman" w:hAnsi="Times New Roman"/>
                <w:sz w:val="20"/>
                <w:szCs w:val="20"/>
              </w:rPr>
            </w:pPr>
            <w:r w:rsidRPr="00A36CC5">
              <w:rPr>
                <w:rFonts w:ascii="Times New Roman" w:hAnsi="Times New Roman"/>
                <w:sz w:val="20"/>
                <w:szCs w:val="20"/>
              </w:rPr>
              <w:t>Koszty bieżącej działalności pięciu niepublicznych  punktów  przedszkolnych na  terenie Gminy Rokietnica</w:t>
            </w:r>
          </w:p>
        </w:tc>
        <w:tc>
          <w:tcPr>
            <w:tcW w:w="1417" w:type="dxa"/>
          </w:tcPr>
          <w:p w:rsidR="00FD01AA" w:rsidRDefault="00FD01AA" w:rsidP="001A6221">
            <w:pPr>
              <w:jc w:val="right"/>
              <w:rPr>
                <w:rFonts w:ascii="Times New Roman" w:hAnsi="Times New Roman"/>
              </w:rPr>
            </w:pPr>
            <w:r>
              <w:rPr>
                <w:rFonts w:ascii="Times New Roman" w:hAnsi="Times New Roman"/>
              </w:rPr>
              <w:t>289.108,82</w:t>
            </w:r>
          </w:p>
        </w:tc>
        <w:tc>
          <w:tcPr>
            <w:tcW w:w="1276" w:type="dxa"/>
          </w:tcPr>
          <w:p w:rsidR="00FD01AA" w:rsidRDefault="00FD01AA" w:rsidP="001A6221">
            <w:pPr>
              <w:jc w:val="right"/>
              <w:rPr>
                <w:rFonts w:ascii="Times New Roman" w:hAnsi="Times New Roman"/>
              </w:rPr>
            </w:pPr>
            <w:r>
              <w:rPr>
                <w:rFonts w:ascii="Times New Roman" w:hAnsi="Times New Roman"/>
              </w:rPr>
              <w:t>289.108,82</w:t>
            </w:r>
          </w:p>
        </w:tc>
        <w:tc>
          <w:tcPr>
            <w:tcW w:w="1410" w:type="dxa"/>
          </w:tcPr>
          <w:p w:rsidR="00FD01AA" w:rsidRDefault="00FD01AA" w:rsidP="001A6221">
            <w:pPr>
              <w:rPr>
                <w:rFonts w:ascii="Times New Roman" w:hAnsi="Times New Roman"/>
              </w:rPr>
            </w:pPr>
            <w:r>
              <w:rPr>
                <w:rFonts w:ascii="Times New Roman" w:hAnsi="Times New Roman"/>
              </w:rPr>
              <w:t>podmiotowa</w:t>
            </w:r>
          </w:p>
        </w:tc>
      </w:tr>
      <w:tr w:rsidR="00FD01AA" w:rsidTr="00C0569A">
        <w:tc>
          <w:tcPr>
            <w:tcW w:w="516" w:type="dxa"/>
          </w:tcPr>
          <w:p w:rsidR="00FD01AA" w:rsidRDefault="00FD01AA" w:rsidP="00860EFD">
            <w:pPr>
              <w:jc w:val="both"/>
              <w:rPr>
                <w:rFonts w:ascii="Times New Roman" w:hAnsi="Times New Roman"/>
              </w:rPr>
            </w:pPr>
            <w:r>
              <w:rPr>
                <w:rFonts w:ascii="Times New Roman" w:hAnsi="Times New Roman"/>
              </w:rPr>
              <w:t>3.</w:t>
            </w:r>
          </w:p>
        </w:tc>
        <w:tc>
          <w:tcPr>
            <w:tcW w:w="2173" w:type="dxa"/>
          </w:tcPr>
          <w:p w:rsidR="00FD01AA" w:rsidRDefault="001A6221" w:rsidP="00FD01AA">
            <w:pPr>
              <w:rPr>
                <w:rFonts w:ascii="Times New Roman" w:hAnsi="Times New Roman"/>
              </w:rPr>
            </w:pPr>
            <w:r>
              <w:rPr>
                <w:rFonts w:ascii="Times New Roman" w:hAnsi="Times New Roman"/>
              </w:rPr>
              <w:t>Parafia Rzymskokatolicka p.w.Św. Mikołaja i Matki Boskiej Częstochowskiej w Rokietnicy</w:t>
            </w:r>
          </w:p>
        </w:tc>
        <w:tc>
          <w:tcPr>
            <w:tcW w:w="2268" w:type="dxa"/>
          </w:tcPr>
          <w:p w:rsidR="00FD01AA" w:rsidRPr="00A36CC5" w:rsidRDefault="001A6221" w:rsidP="00FD01AA">
            <w:pPr>
              <w:rPr>
                <w:rFonts w:ascii="Times New Roman" w:hAnsi="Times New Roman"/>
                <w:sz w:val="20"/>
                <w:szCs w:val="20"/>
              </w:rPr>
            </w:pPr>
            <w:r w:rsidRPr="00A36CC5">
              <w:rPr>
                <w:rFonts w:ascii="Times New Roman" w:hAnsi="Times New Roman"/>
                <w:sz w:val="20"/>
                <w:szCs w:val="20"/>
              </w:rPr>
              <w:t xml:space="preserve">Konserwacja i renowacja  złoceń i ornamentów obrazu i krucyfiksu  z ołtarza głównego, portalu prezbiterium do zakrystii wraz z drzwiami oraz dekoracji sztukatorskiej  w Kościele  parafialnym w Rokietnicy   </w:t>
            </w:r>
          </w:p>
        </w:tc>
        <w:tc>
          <w:tcPr>
            <w:tcW w:w="1417" w:type="dxa"/>
          </w:tcPr>
          <w:p w:rsidR="00FD01AA" w:rsidRDefault="001A6221" w:rsidP="001A6221">
            <w:pPr>
              <w:jc w:val="right"/>
              <w:rPr>
                <w:rFonts w:ascii="Times New Roman" w:hAnsi="Times New Roman"/>
              </w:rPr>
            </w:pPr>
            <w:r>
              <w:rPr>
                <w:rFonts w:ascii="Times New Roman" w:hAnsi="Times New Roman"/>
              </w:rPr>
              <w:t>80.000,00</w:t>
            </w:r>
          </w:p>
        </w:tc>
        <w:tc>
          <w:tcPr>
            <w:tcW w:w="1276" w:type="dxa"/>
          </w:tcPr>
          <w:p w:rsidR="00FD01AA" w:rsidRDefault="001A6221" w:rsidP="001A6221">
            <w:pPr>
              <w:jc w:val="right"/>
              <w:rPr>
                <w:rFonts w:ascii="Times New Roman" w:hAnsi="Times New Roman"/>
              </w:rPr>
            </w:pPr>
            <w:r>
              <w:rPr>
                <w:rFonts w:ascii="Times New Roman" w:hAnsi="Times New Roman"/>
              </w:rPr>
              <w:t>80.000,00</w:t>
            </w:r>
          </w:p>
        </w:tc>
        <w:tc>
          <w:tcPr>
            <w:tcW w:w="1410" w:type="dxa"/>
          </w:tcPr>
          <w:p w:rsidR="00FD01AA" w:rsidRDefault="00E645E2" w:rsidP="001A6221">
            <w:pPr>
              <w:rPr>
                <w:rFonts w:ascii="Times New Roman" w:hAnsi="Times New Roman"/>
              </w:rPr>
            </w:pPr>
            <w:r>
              <w:rPr>
                <w:rFonts w:ascii="Times New Roman" w:hAnsi="Times New Roman"/>
              </w:rPr>
              <w:t>celowa</w:t>
            </w:r>
          </w:p>
        </w:tc>
      </w:tr>
      <w:tr w:rsidR="00FD01AA" w:rsidTr="00C0569A">
        <w:tc>
          <w:tcPr>
            <w:tcW w:w="516" w:type="dxa"/>
          </w:tcPr>
          <w:p w:rsidR="00FD01AA" w:rsidRDefault="00E645E2" w:rsidP="00860EFD">
            <w:pPr>
              <w:jc w:val="both"/>
              <w:rPr>
                <w:rFonts w:ascii="Times New Roman" w:hAnsi="Times New Roman"/>
              </w:rPr>
            </w:pPr>
            <w:r>
              <w:rPr>
                <w:rFonts w:ascii="Times New Roman" w:hAnsi="Times New Roman"/>
              </w:rPr>
              <w:t>4</w:t>
            </w:r>
          </w:p>
          <w:p w:rsidR="00E645E2" w:rsidRDefault="00E645E2" w:rsidP="00860EFD">
            <w:pPr>
              <w:jc w:val="both"/>
              <w:rPr>
                <w:rFonts w:ascii="Times New Roman" w:hAnsi="Times New Roman"/>
              </w:rPr>
            </w:pPr>
          </w:p>
          <w:p w:rsidR="00E645E2" w:rsidRDefault="00E645E2" w:rsidP="00860EFD">
            <w:pPr>
              <w:jc w:val="both"/>
              <w:rPr>
                <w:rFonts w:ascii="Times New Roman" w:hAnsi="Times New Roman"/>
              </w:rPr>
            </w:pPr>
          </w:p>
          <w:p w:rsidR="00E645E2" w:rsidRDefault="00E645E2" w:rsidP="00860EFD">
            <w:pPr>
              <w:jc w:val="both"/>
              <w:rPr>
                <w:rFonts w:ascii="Times New Roman" w:hAnsi="Times New Roman"/>
              </w:rPr>
            </w:pPr>
          </w:p>
        </w:tc>
        <w:tc>
          <w:tcPr>
            <w:tcW w:w="2173" w:type="dxa"/>
          </w:tcPr>
          <w:p w:rsidR="00FD01AA" w:rsidRDefault="00E645E2" w:rsidP="00FD01AA">
            <w:pPr>
              <w:rPr>
                <w:rFonts w:ascii="Times New Roman" w:hAnsi="Times New Roman"/>
              </w:rPr>
            </w:pPr>
            <w:r>
              <w:rPr>
                <w:rFonts w:ascii="Times New Roman" w:hAnsi="Times New Roman"/>
              </w:rPr>
              <w:t>Stowarzyszenie  Kobiet na Rzecz Mieszkańców  i Rozwoju Wsi Rokietnica</w:t>
            </w:r>
          </w:p>
        </w:tc>
        <w:tc>
          <w:tcPr>
            <w:tcW w:w="2268" w:type="dxa"/>
          </w:tcPr>
          <w:p w:rsidR="00FD01AA" w:rsidRPr="00A36CC5" w:rsidRDefault="00E645E2" w:rsidP="00FD01AA">
            <w:pPr>
              <w:rPr>
                <w:rFonts w:ascii="Times New Roman" w:hAnsi="Times New Roman"/>
                <w:sz w:val="20"/>
                <w:szCs w:val="20"/>
              </w:rPr>
            </w:pPr>
            <w:r w:rsidRPr="00A36CC5">
              <w:rPr>
                <w:rFonts w:ascii="Times New Roman" w:hAnsi="Times New Roman"/>
                <w:sz w:val="20"/>
                <w:szCs w:val="20"/>
              </w:rPr>
              <w:t>Dni Kultury Gminy Rokietnica</w:t>
            </w:r>
          </w:p>
        </w:tc>
        <w:tc>
          <w:tcPr>
            <w:tcW w:w="1417" w:type="dxa"/>
          </w:tcPr>
          <w:p w:rsidR="00FD01AA" w:rsidRDefault="00E645E2" w:rsidP="00E645E2">
            <w:pPr>
              <w:jc w:val="right"/>
              <w:rPr>
                <w:rFonts w:ascii="Times New Roman" w:hAnsi="Times New Roman"/>
              </w:rPr>
            </w:pPr>
            <w:r>
              <w:rPr>
                <w:rFonts w:ascii="Times New Roman" w:hAnsi="Times New Roman"/>
              </w:rPr>
              <w:t>30.000,00</w:t>
            </w:r>
          </w:p>
        </w:tc>
        <w:tc>
          <w:tcPr>
            <w:tcW w:w="1276" w:type="dxa"/>
          </w:tcPr>
          <w:p w:rsidR="00FD01AA" w:rsidRDefault="00E645E2" w:rsidP="00E645E2">
            <w:pPr>
              <w:jc w:val="right"/>
              <w:rPr>
                <w:rFonts w:ascii="Times New Roman" w:hAnsi="Times New Roman"/>
              </w:rPr>
            </w:pPr>
            <w:r>
              <w:rPr>
                <w:rFonts w:ascii="Times New Roman" w:hAnsi="Times New Roman"/>
              </w:rPr>
              <w:t>30.000,00</w:t>
            </w:r>
          </w:p>
        </w:tc>
        <w:tc>
          <w:tcPr>
            <w:tcW w:w="1410" w:type="dxa"/>
          </w:tcPr>
          <w:p w:rsidR="00FD01AA" w:rsidRDefault="00E645E2" w:rsidP="00E645E2">
            <w:pPr>
              <w:rPr>
                <w:rFonts w:ascii="Times New Roman" w:hAnsi="Times New Roman"/>
              </w:rPr>
            </w:pPr>
            <w:r>
              <w:rPr>
                <w:rFonts w:ascii="Times New Roman" w:hAnsi="Times New Roman"/>
              </w:rPr>
              <w:t>Celowa na zadania zlecone</w:t>
            </w:r>
          </w:p>
        </w:tc>
      </w:tr>
      <w:tr w:rsidR="00FD01AA" w:rsidTr="00C0569A">
        <w:trPr>
          <w:trHeight w:val="2273"/>
        </w:trPr>
        <w:tc>
          <w:tcPr>
            <w:tcW w:w="516" w:type="dxa"/>
          </w:tcPr>
          <w:p w:rsidR="00FD01AA" w:rsidRDefault="00E645E2" w:rsidP="00860EFD">
            <w:pPr>
              <w:jc w:val="both"/>
              <w:rPr>
                <w:rFonts w:ascii="Times New Roman" w:hAnsi="Times New Roman"/>
              </w:rPr>
            </w:pPr>
            <w:r>
              <w:rPr>
                <w:rFonts w:ascii="Times New Roman" w:hAnsi="Times New Roman"/>
              </w:rPr>
              <w:t>5</w:t>
            </w:r>
          </w:p>
          <w:p w:rsidR="00E645E2" w:rsidRDefault="00E645E2" w:rsidP="00860EFD">
            <w:pPr>
              <w:jc w:val="both"/>
              <w:rPr>
                <w:rFonts w:ascii="Times New Roman" w:hAnsi="Times New Roman"/>
              </w:rPr>
            </w:pPr>
          </w:p>
          <w:p w:rsidR="00E645E2" w:rsidRDefault="00E645E2" w:rsidP="00860EFD">
            <w:pPr>
              <w:jc w:val="both"/>
              <w:rPr>
                <w:rFonts w:ascii="Times New Roman" w:hAnsi="Times New Roman"/>
              </w:rPr>
            </w:pPr>
          </w:p>
          <w:p w:rsidR="00E645E2" w:rsidRDefault="00E645E2" w:rsidP="00860EFD">
            <w:pPr>
              <w:jc w:val="both"/>
              <w:rPr>
                <w:rFonts w:ascii="Times New Roman" w:hAnsi="Times New Roman"/>
              </w:rPr>
            </w:pPr>
          </w:p>
          <w:p w:rsidR="00E645E2" w:rsidRDefault="00E645E2" w:rsidP="00860EFD">
            <w:pPr>
              <w:jc w:val="both"/>
              <w:rPr>
                <w:rFonts w:ascii="Times New Roman" w:hAnsi="Times New Roman"/>
              </w:rPr>
            </w:pPr>
          </w:p>
          <w:p w:rsidR="00E645E2" w:rsidRDefault="00E645E2" w:rsidP="00860EFD">
            <w:pPr>
              <w:jc w:val="both"/>
              <w:rPr>
                <w:rFonts w:ascii="Times New Roman" w:hAnsi="Times New Roman"/>
              </w:rPr>
            </w:pPr>
          </w:p>
        </w:tc>
        <w:tc>
          <w:tcPr>
            <w:tcW w:w="2173" w:type="dxa"/>
          </w:tcPr>
          <w:p w:rsidR="00FD01AA" w:rsidRDefault="00E645E2" w:rsidP="00FD01AA">
            <w:pPr>
              <w:rPr>
                <w:rFonts w:ascii="Times New Roman" w:hAnsi="Times New Roman"/>
              </w:rPr>
            </w:pPr>
            <w:r>
              <w:rPr>
                <w:rFonts w:ascii="Times New Roman" w:hAnsi="Times New Roman"/>
              </w:rPr>
              <w:t>OSP Tuligłowy</w:t>
            </w:r>
          </w:p>
        </w:tc>
        <w:tc>
          <w:tcPr>
            <w:tcW w:w="2268" w:type="dxa"/>
          </w:tcPr>
          <w:p w:rsidR="00FD01AA" w:rsidRPr="00A36CC5" w:rsidRDefault="00A36CC5" w:rsidP="00FD01AA">
            <w:pPr>
              <w:rPr>
                <w:rFonts w:ascii="Times New Roman" w:hAnsi="Times New Roman"/>
                <w:sz w:val="20"/>
                <w:szCs w:val="20"/>
              </w:rPr>
            </w:pPr>
            <w:r w:rsidRPr="00A36CC5">
              <w:rPr>
                <w:rFonts w:ascii="Times New Roman" w:hAnsi="Times New Roman"/>
                <w:sz w:val="20"/>
                <w:szCs w:val="20"/>
              </w:rPr>
              <w:t>Przygotowanie jednostek ochotniczych straży pożarnych  do działań ratowniczo-gaśniczych  poprzez zakup wyposażenia i sprzętu ( butla kompozytowa, mostek przejazdowy)</w:t>
            </w:r>
          </w:p>
          <w:p w:rsidR="00A36CC5" w:rsidRPr="00A36CC5" w:rsidRDefault="00A36CC5" w:rsidP="00FD01AA">
            <w:pPr>
              <w:rPr>
                <w:rFonts w:ascii="Times New Roman" w:hAnsi="Times New Roman"/>
                <w:sz w:val="20"/>
                <w:szCs w:val="20"/>
              </w:rPr>
            </w:pPr>
          </w:p>
        </w:tc>
        <w:tc>
          <w:tcPr>
            <w:tcW w:w="1417" w:type="dxa"/>
          </w:tcPr>
          <w:p w:rsidR="00FD01AA" w:rsidRDefault="00A36CC5" w:rsidP="00A36CC5">
            <w:pPr>
              <w:jc w:val="right"/>
              <w:rPr>
                <w:rFonts w:ascii="Times New Roman" w:hAnsi="Times New Roman"/>
              </w:rPr>
            </w:pPr>
            <w:r>
              <w:rPr>
                <w:rFonts w:ascii="Times New Roman" w:hAnsi="Times New Roman"/>
              </w:rPr>
              <w:t>1.199,00</w:t>
            </w:r>
          </w:p>
        </w:tc>
        <w:tc>
          <w:tcPr>
            <w:tcW w:w="1276" w:type="dxa"/>
          </w:tcPr>
          <w:p w:rsidR="00FD01AA" w:rsidRDefault="00A36CC5" w:rsidP="00A36CC5">
            <w:pPr>
              <w:jc w:val="right"/>
              <w:rPr>
                <w:rFonts w:ascii="Times New Roman" w:hAnsi="Times New Roman"/>
              </w:rPr>
            </w:pPr>
            <w:r>
              <w:rPr>
                <w:rFonts w:ascii="Times New Roman" w:hAnsi="Times New Roman"/>
              </w:rPr>
              <w:t>1.199,00</w:t>
            </w:r>
          </w:p>
        </w:tc>
        <w:tc>
          <w:tcPr>
            <w:tcW w:w="1410" w:type="dxa"/>
          </w:tcPr>
          <w:p w:rsidR="00FD01AA" w:rsidRDefault="00A36CC5" w:rsidP="00860EFD">
            <w:pPr>
              <w:jc w:val="both"/>
              <w:rPr>
                <w:rFonts w:ascii="Times New Roman" w:hAnsi="Times New Roman"/>
              </w:rPr>
            </w:pPr>
            <w:r>
              <w:rPr>
                <w:rFonts w:ascii="Times New Roman" w:hAnsi="Times New Roman"/>
              </w:rPr>
              <w:t>celowa</w:t>
            </w:r>
          </w:p>
        </w:tc>
      </w:tr>
      <w:tr w:rsidR="00A36CC5" w:rsidTr="00C0569A">
        <w:trPr>
          <w:trHeight w:val="1005"/>
        </w:trPr>
        <w:tc>
          <w:tcPr>
            <w:tcW w:w="516" w:type="dxa"/>
          </w:tcPr>
          <w:p w:rsidR="00A36CC5" w:rsidRDefault="00A36CC5" w:rsidP="00860EFD">
            <w:pPr>
              <w:jc w:val="both"/>
              <w:rPr>
                <w:rFonts w:ascii="Times New Roman" w:hAnsi="Times New Roman"/>
              </w:rPr>
            </w:pPr>
            <w:r>
              <w:rPr>
                <w:rFonts w:ascii="Times New Roman" w:hAnsi="Times New Roman"/>
              </w:rPr>
              <w:t>6</w:t>
            </w:r>
          </w:p>
        </w:tc>
        <w:tc>
          <w:tcPr>
            <w:tcW w:w="2173" w:type="dxa"/>
          </w:tcPr>
          <w:p w:rsidR="00A36CC5" w:rsidRDefault="00A36CC5" w:rsidP="00FD01AA">
            <w:pPr>
              <w:rPr>
                <w:rFonts w:ascii="Times New Roman" w:hAnsi="Times New Roman"/>
              </w:rPr>
            </w:pPr>
            <w:r>
              <w:rPr>
                <w:rFonts w:ascii="Times New Roman" w:hAnsi="Times New Roman"/>
              </w:rPr>
              <w:t>OSP Rokietnica</w:t>
            </w:r>
          </w:p>
        </w:tc>
        <w:tc>
          <w:tcPr>
            <w:tcW w:w="2268" w:type="dxa"/>
          </w:tcPr>
          <w:p w:rsidR="00A36CC5" w:rsidRDefault="00C0569A" w:rsidP="00A36CC5">
            <w:pPr>
              <w:rPr>
                <w:rFonts w:ascii="Times New Roman" w:hAnsi="Times New Roman"/>
              </w:rPr>
            </w:pPr>
            <w:r w:rsidRPr="00A36CC5">
              <w:rPr>
                <w:rFonts w:ascii="Times New Roman" w:hAnsi="Times New Roman"/>
                <w:sz w:val="20"/>
                <w:szCs w:val="20"/>
              </w:rPr>
              <w:t>Przygotowanie jednostek ochotniczych straży pożarnych  do działań ratowniczo-gaśniczych  poprzez zakup wyposażenia i sprzętu</w:t>
            </w:r>
            <w:r>
              <w:rPr>
                <w:rFonts w:ascii="Times New Roman" w:hAnsi="Times New Roman"/>
                <w:sz w:val="20"/>
                <w:szCs w:val="20"/>
              </w:rPr>
              <w:t xml:space="preserve"> zakup zestawu średniego narzędzi hydraulicznych</w:t>
            </w:r>
          </w:p>
          <w:p w:rsidR="00A36CC5" w:rsidRDefault="00A36CC5" w:rsidP="00A36CC5">
            <w:pPr>
              <w:rPr>
                <w:rFonts w:ascii="Times New Roman" w:hAnsi="Times New Roman"/>
              </w:rPr>
            </w:pPr>
          </w:p>
          <w:p w:rsidR="00A36CC5" w:rsidRDefault="00A36CC5" w:rsidP="00FD01AA">
            <w:pPr>
              <w:rPr>
                <w:rFonts w:ascii="Times New Roman" w:hAnsi="Times New Roman"/>
              </w:rPr>
            </w:pPr>
          </w:p>
        </w:tc>
        <w:tc>
          <w:tcPr>
            <w:tcW w:w="1417" w:type="dxa"/>
          </w:tcPr>
          <w:p w:rsidR="00A36CC5" w:rsidRDefault="00C0569A" w:rsidP="00A36CC5">
            <w:pPr>
              <w:jc w:val="right"/>
              <w:rPr>
                <w:rFonts w:ascii="Times New Roman" w:hAnsi="Times New Roman"/>
              </w:rPr>
            </w:pPr>
            <w:r>
              <w:rPr>
                <w:rFonts w:ascii="Times New Roman" w:hAnsi="Times New Roman"/>
              </w:rPr>
              <w:t>27.580,00</w:t>
            </w:r>
          </w:p>
        </w:tc>
        <w:tc>
          <w:tcPr>
            <w:tcW w:w="1276" w:type="dxa"/>
          </w:tcPr>
          <w:p w:rsidR="00A36CC5" w:rsidRDefault="00C0569A" w:rsidP="00A36CC5">
            <w:pPr>
              <w:jc w:val="right"/>
              <w:rPr>
                <w:rFonts w:ascii="Times New Roman" w:hAnsi="Times New Roman"/>
              </w:rPr>
            </w:pPr>
            <w:r>
              <w:rPr>
                <w:rFonts w:ascii="Times New Roman" w:hAnsi="Times New Roman"/>
              </w:rPr>
              <w:t>27.580,00</w:t>
            </w:r>
          </w:p>
        </w:tc>
        <w:tc>
          <w:tcPr>
            <w:tcW w:w="1410" w:type="dxa"/>
          </w:tcPr>
          <w:p w:rsidR="00A36CC5" w:rsidRDefault="00C0569A" w:rsidP="00860EFD">
            <w:pPr>
              <w:jc w:val="both"/>
              <w:rPr>
                <w:rFonts w:ascii="Times New Roman" w:hAnsi="Times New Roman"/>
              </w:rPr>
            </w:pPr>
            <w:r>
              <w:rPr>
                <w:rFonts w:ascii="Times New Roman" w:hAnsi="Times New Roman"/>
              </w:rPr>
              <w:t>celowa</w:t>
            </w:r>
          </w:p>
        </w:tc>
      </w:tr>
    </w:tbl>
    <w:p w:rsidR="00181493" w:rsidRDefault="00181493" w:rsidP="004E5DDE">
      <w:pPr>
        <w:jc w:val="both"/>
        <w:rPr>
          <w:rFonts w:ascii="Times New Roman" w:hAnsi="Times New Roman"/>
          <w:b/>
        </w:rPr>
      </w:pPr>
    </w:p>
    <w:p w:rsidR="000F713C" w:rsidRDefault="000F713C" w:rsidP="004E5DDE">
      <w:pPr>
        <w:jc w:val="both"/>
        <w:rPr>
          <w:rFonts w:ascii="Times New Roman" w:hAnsi="Times New Roman"/>
          <w:b/>
        </w:rPr>
      </w:pPr>
    </w:p>
    <w:p w:rsidR="000F713C" w:rsidRDefault="000F713C" w:rsidP="004E5DDE">
      <w:pPr>
        <w:jc w:val="both"/>
        <w:rPr>
          <w:rFonts w:ascii="Times New Roman" w:hAnsi="Times New Roman"/>
          <w:b/>
        </w:rPr>
      </w:pPr>
    </w:p>
    <w:p w:rsidR="000F713C" w:rsidRDefault="000F713C" w:rsidP="004E5DDE">
      <w:pPr>
        <w:jc w:val="both"/>
        <w:rPr>
          <w:rFonts w:ascii="Times New Roman" w:hAnsi="Times New Roman"/>
          <w:b/>
        </w:rPr>
      </w:pPr>
    </w:p>
    <w:p w:rsidR="000F713C" w:rsidRDefault="000F713C" w:rsidP="004E5DDE">
      <w:pPr>
        <w:jc w:val="both"/>
        <w:rPr>
          <w:rFonts w:ascii="Times New Roman" w:hAnsi="Times New Roman"/>
          <w:b/>
        </w:rPr>
      </w:pPr>
    </w:p>
    <w:p w:rsidR="004E5DDE" w:rsidRPr="00905A9B" w:rsidRDefault="00C1775D" w:rsidP="004E5DDE">
      <w:pPr>
        <w:jc w:val="both"/>
        <w:rPr>
          <w:rFonts w:ascii="Times New Roman" w:hAnsi="Times New Roman"/>
          <w:b/>
          <w:sz w:val="24"/>
          <w:szCs w:val="24"/>
        </w:rPr>
      </w:pPr>
      <w:r w:rsidRPr="00905A9B">
        <w:rPr>
          <w:rFonts w:ascii="Times New Roman" w:hAnsi="Times New Roman"/>
          <w:b/>
          <w:sz w:val="24"/>
          <w:szCs w:val="24"/>
        </w:rPr>
        <w:lastRenderedPageBreak/>
        <w:t>EDUKACJA</w:t>
      </w:r>
    </w:p>
    <w:p w:rsidR="004E5DDE" w:rsidRPr="00905A9B" w:rsidRDefault="004E5DDE" w:rsidP="000F713C">
      <w:pPr>
        <w:widowControl w:val="0"/>
        <w:shd w:val="clear" w:color="auto" w:fill="FFFFFF"/>
        <w:autoSpaceDE w:val="0"/>
        <w:autoSpaceDN w:val="0"/>
        <w:adjustRightInd w:val="0"/>
        <w:spacing w:after="0" w:line="360" w:lineRule="auto"/>
        <w:ind w:right="922"/>
        <w:rPr>
          <w:rFonts w:ascii="Times New Roman" w:eastAsia="Times New Roman" w:hAnsi="Times New Roman"/>
          <w:spacing w:val="-2"/>
          <w:sz w:val="24"/>
          <w:szCs w:val="24"/>
          <w:lang w:eastAsia="pl-PL"/>
        </w:rPr>
      </w:pPr>
      <w:r w:rsidRPr="00905A9B">
        <w:rPr>
          <w:rFonts w:ascii="Times New Roman" w:eastAsiaTheme="minorEastAsia" w:hAnsi="Times New Roman"/>
          <w:spacing w:val="-2"/>
          <w:sz w:val="24"/>
          <w:szCs w:val="24"/>
          <w:lang w:eastAsia="pl-PL"/>
        </w:rPr>
        <w:t xml:space="preserve">Na terenie gminy </w:t>
      </w:r>
      <w:r w:rsidRPr="00905A9B">
        <w:rPr>
          <w:rFonts w:ascii="Times New Roman" w:eastAsia="Times New Roman" w:hAnsi="Times New Roman"/>
          <w:spacing w:val="-2"/>
          <w:sz w:val="24"/>
          <w:szCs w:val="24"/>
          <w:lang w:eastAsia="pl-PL"/>
        </w:rPr>
        <w:t xml:space="preserve">Rokietnica  w 2018 r. funkcjonowały następujące placówki szkolne i przedszkolne: </w:t>
      </w:r>
    </w:p>
    <w:p w:rsidR="004E5DDE" w:rsidRPr="00905A9B" w:rsidRDefault="004E5DDE" w:rsidP="000F713C">
      <w:pPr>
        <w:widowControl w:val="0"/>
        <w:shd w:val="clear" w:color="auto" w:fill="FFFFFF"/>
        <w:autoSpaceDE w:val="0"/>
        <w:autoSpaceDN w:val="0"/>
        <w:adjustRightInd w:val="0"/>
        <w:spacing w:after="0" w:line="360" w:lineRule="auto"/>
        <w:ind w:left="144" w:right="922"/>
        <w:rPr>
          <w:rFonts w:ascii="Times New Roman" w:eastAsia="Times New Roman" w:hAnsi="Times New Roman"/>
          <w:spacing w:val="-2"/>
          <w:sz w:val="24"/>
          <w:szCs w:val="24"/>
          <w:lang w:eastAsia="pl-PL"/>
        </w:rPr>
      </w:pPr>
    </w:p>
    <w:p w:rsidR="004E5DDE" w:rsidRPr="00905A9B" w:rsidRDefault="004E5DDE" w:rsidP="000F713C">
      <w:pPr>
        <w:widowControl w:val="0"/>
        <w:shd w:val="clear" w:color="auto" w:fill="FFFFFF"/>
        <w:autoSpaceDE w:val="0"/>
        <w:autoSpaceDN w:val="0"/>
        <w:adjustRightInd w:val="0"/>
        <w:spacing w:after="0" w:line="360" w:lineRule="auto"/>
        <w:ind w:left="490" w:right="922"/>
        <w:rPr>
          <w:rFonts w:ascii="Times New Roman" w:eastAsiaTheme="minorEastAsia" w:hAnsi="Times New Roman"/>
          <w:sz w:val="24"/>
          <w:szCs w:val="24"/>
          <w:lang w:eastAsia="pl-PL"/>
        </w:rPr>
      </w:pPr>
      <w:r w:rsidRPr="00905A9B">
        <w:rPr>
          <w:rFonts w:ascii="Times New Roman" w:eastAsia="Times New Roman" w:hAnsi="Times New Roman"/>
          <w:sz w:val="24"/>
          <w:szCs w:val="24"/>
          <w:lang w:eastAsia="pl-PL"/>
        </w:rPr>
        <w:t>Szkoły:</w:t>
      </w:r>
    </w:p>
    <w:p w:rsidR="004E5DDE" w:rsidRPr="00905A9B" w:rsidRDefault="004E5DDE" w:rsidP="000F713C">
      <w:pPr>
        <w:widowControl w:val="0"/>
        <w:numPr>
          <w:ilvl w:val="0"/>
          <w:numId w:val="18"/>
        </w:numPr>
        <w:shd w:val="clear" w:color="auto" w:fill="FFFFFF"/>
        <w:tabs>
          <w:tab w:val="left" w:pos="845"/>
        </w:tabs>
        <w:autoSpaceDE w:val="0"/>
        <w:autoSpaceDN w:val="0"/>
        <w:adjustRightInd w:val="0"/>
        <w:spacing w:after="0" w:line="360" w:lineRule="auto"/>
        <w:ind w:left="836"/>
        <w:contextualSpacing/>
        <w:rPr>
          <w:rFonts w:ascii="Times New Roman" w:eastAsia="Times New Roman" w:hAnsi="Times New Roman"/>
          <w:spacing w:val="-1"/>
          <w:sz w:val="24"/>
          <w:szCs w:val="24"/>
          <w:lang w:eastAsia="pl-PL"/>
        </w:rPr>
      </w:pPr>
      <w:r w:rsidRPr="00905A9B">
        <w:rPr>
          <w:rFonts w:ascii="Times New Roman" w:eastAsia="Times New Roman" w:hAnsi="Times New Roman"/>
          <w:spacing w:val="-1"/>
          <w:sz w:val="24"/>
          <w:szCs w:val="24"/>
          <w:lang w:eastAsia="pl-PL"/>
        </w:rPr>
        <w:t>Szkoła Podstawowa im. Jana Pawła II w Rokietnicy.</w:t>
      </w:r>
    </w:p>
    <w:p w:rsidR="004E5DDE" w:rsidRPr="00905A9B" w:rsidRDefault="004E5DDE" w:rsidP="000F713C">
      <w:pPr>
        <w:widowControl w:val="0"/>
        <w:numPr>
          <w:ilvl w:val="0"/>
          <w:numId w:val="18"/>
        </w:numPr>
        <w:shd w:val="clear" w:color="auto" w:fill="FFFFFF"/>
        <w:tabs>
          <w:tab w:val="left" w:pos="845"/>
        </w:tabs>
        <w:autoSpaceDE w:val="0"/>
        <w:autoSpaceDN w:val="0"/>
        <w:adjustRightInd w:val="0"/>
        <w:spacing w:after="0" w:line="360" w:lineRule="auto"/>
        <w:ind w:left="836"/>
        <w:rPr>
          <w:rFonts w:ascii="Times New Roman" w:eastAsiaTheme="minorEastAsia" w:hAnsi="Times New Roman"/>
          <w:spacing w:val="-18"/>
          <w:sz w:val="24"/>
          <w:szCs w:val="24"/>
          <w:lang w:eastAsia="pl-PL"/>
        </w:rPr>
      </w:pPr>
      <w:r w:rsidRPr="00905A9B">
        <w:rPr>
          <w:rFonts w:ascii="Times New Roman" w:eastAsiaTheme="minorEastAsia" w:hAnsi="Times New Roman"/>
          <w:spacing w:val="-1"/>
          <w:sz w:val="24"/>
          <w:szCs w:val="24"/>
          <w:lang w:eastAsia="pl-PL"/>
        </w:rPr>
        <w:t>Szko</w:t>
      </w:r>
      <w:r w:rsidRPr="00905A9B">
        <w:rPr>
          <w:rFonts w:ascii="Times New Roman" w:eastAsia="Times New Roman" w:hAnsi="Times New Roman"/>
          <w:spacing w:val="-1"/>
          <w:sz w:val="24"/>
          <w:szCs w:val="24"/>
          <w:lang w:eastAsia="pl-PL"/>
        </w:rPr>
        <w:t>ła Podstawowa im Henryka Sienkiewicza w Rokietnicy Woli.</w:t>
      </w:r>
    </w:p>
    <w:p w:rsidR="004E5DDE" w:rsidRPr="00905A9B" w:rsidRDefault="004E5DDE" w:rsidP="000F713C">
      <w:pPr>
        <w:widowControl w:val="0"/>
        <w:numPr>
          <w:ilvl w:val="0"/>
          <w:numId w:val="18"/>
        </w:numPr>
        <w:shd w:val="clear" w:color="auto" w:fill="FFFFFF"/>
        <w:tabs>
          <w:tab w:val="left" w:pos="845"/>
        </w:tabs>
        <w:autoSpaceDE w:val="0"/>
        <w:autoSpaceDN w:val="0"/>
        <w:adjustRightInd w:val="0"/>
        <w:spacing w:after="0" w:line="360" w:lineRule="auto"/>
        <w:ind w:left="836"/>
        <w:rPr>
          <w:rFonts w:ascii="Times New Roman" w:eastAsiaTheme="minorEastAsia" w:hAnsi="Times New Roman"/>
          <w:spacing w:val="-14"/>
          <w:sz w:val="24"/>
          <w:szCs w:val="24"/>
          <w:lang w:eastAsia="pl-PL"/>
        </w:rPr>
      </w:pPr>
      <w:r w:rsidRPr="00905A9B">
        <w:rPr>
          <w:rFonts w:ascii="Times New Roman" w:eastAsiaTheme="minorEastAsia" w:hAnsi="Times New Roman"/>
          <w:spacing w:val="-1"/>
          <w:sz w:val="24"/>
          <w:szCs w:val="24"/>
          <w:lang w:eastAsia="pl-PL"/>
        </w:rPr>
        <w:t>Szko</w:t>
      </w:r>
      <w:r w:rsidRPr="00905A9B">
        <w:rPr>
          <w:rFonts w:ascii="Times New Roman" w:eastAsia="Times New Roman" w:hAnsi="Times New Roman"/>
          <w:spacing w:val="-1"/>
          <w:sz w:val="24"/>
          <w:szCs w:val="24"/>
          <w:lang w:eastAsia="pl-PL"/>
        </w:rPr>
        <w:t>ła Podstawowa im. ks. Bronisława Markiewicza w Tuligłowach.</w:t>
      </w:r>
    </w:p>
    <w:p w:rsidR="004E5DDE" w:rsidRPr="00905A9B" w:rsidRDefault="004E5DDE" w:rsidP="000F713C">
      <w:pPr>
        <w:widowControl w:val="0"/>
        <w:numPr>
          <w:ilvl w:val="0"/>
          <w:numId w:val="18"/>
        </w:numPr>
        <w:shd w:val="clear" w:color="auto" w:fill="FFFFFF"/>
        <w:tabs>
          <w:tab w:val="left" w:pos="845"/>
        </w:tabs>
        <w:autoSpaceDE w:val="0"/>
        <w:autoSpaceDN w:val="0"/>
        <w:adjustRightInd w:val="0"/>
        <w:spacing w:after="0" w:line="360" w:lineRule="auto"/>
        <w:ind w:left="836"/>
        <w:rPr>
          <w:rFonts w:ascii="Times New Roman" w:eastAsiaTheme="minorEastAsia" w:hAnsi="Times New Roman"/>
          <w:spacing w:val="-18"/>
          <w:sz w:val="24"/>
          <w:szCs w:val="24"/>
          <w:lang w:eastAsia="pl-PL"/>
        </w:rPr>
      </w:pPr>
      <w:r w:rsidRPr="00905A9B">
        <w:rPr>
          <w:rFonts w:ascii="Times New Roman" w:eastAsiaTheme="minorEastAsia" w:hAnsi="Times New Roman"/>
          <w:spacing w:val="-1"/>
          <w:sz w:val="24"/>
          <w:szCs w:val="24"/>
          <w:lang w:eastAsia="pl-PL"/>
        </w:rPr>
        <w:t>Szko</w:t>
      </w:r>
      <w:r w:rsidRPr="00905A9B">
        <w:rPr>
          <w:rFonts w:ascii="Times New Roman" w:eastAsia="Times New Roman" w:hAnsi="Times New Roman"/>
          <w:spacing w:val="-1"/>
          <w:sz w:val="24"/>
          <w:szCs w:val="24"/>
          <w:lang w:eastAsia="pl-PL"/>
        </w:rPr>
        <w:t>ła Podstawowa w Czelatycach.</w:t>
      </w:r>
    </w:p>
    <w:p w:rsidR="004E5DDE" w:rsidRPr="00905A9B" w:rsidRDefault="004E5DDE" w:rsidP="000F713C">
      <w:pPr>
        <w:widowControl w:val="0"/>
        <w:numPr>
          <w:ilvl w:val="0"/>
          <w:numId w:val="18"/>
        </w:numPr>
        <w:shd w:val="clear" w:color="auto" w:fill="FFFFFF"/>
        <w:tabs>
          <w:tab w:val="left" w:pos="845"/>
        </w:tabs>
        <w:autoSpaceDE w:val="0"/>
        <w:autoSpaceDN w:val="0"/>
        <w:adjustRightInd w:val="0"/>
        <w:spacing w:after="0" w:line="360" w:lineRule="auto"/>
        <w:ind w:left="836"/>
        <w:rPr>
          <w:rFonts w:ascii="Times New Roman" w:eastAsiaTheme="minorEastAsia" w:hAnsi="Times New Roman"/>
          <w:spacing w:val="-18"/>
          <w:sz w:val="24"/>
          <w:szCs w:val="24"/>
          <w:lang w:eastAsia="pl-PL"/>
        </w:rPr>
      </w:pPr>
      <w:r w:rsidRPr="00905A9B">
        <w:rPr>
          <w:rFonts w:ascii="Times New Roman" w:eastAsiaTheme="minorEastAsia" w:hAnsi="Times New Roman"/>
          <w:spacing w:val="-1"/>
          <w:sz w:val="24"/>
          <w:szCs w:val="24"/>
          <w:lang w:eastAsia="pl-PL"/>
        </w:rPr>
        <w:t>Szko</w:t>
      </w:r>
      <w:r w:rsidRPr="00905A9B">
        <w:rPr>
          <w:rFonts w:ascii="Times New Roman" w:eastAsia="Times New Roman" w:hAnsi="Times New Roman"/>
          <w:spacing w:val="-1"/>
          <w:sz w:val="24"/>
          <w:szCs w:val="24"/>
          <w:lang w:eastAsia="pl-PL"/>
        </w:rPr>
        <w:t>ła Podstawowa im. Królowej Jadwigi w Tapinie.</w:t>
      </w:r>
    </w:p>
    <w:p w:rsidR="004E5DDE" w:rsidRPr="00905A9B" w:rsidRDefault="004E5DDE" w:rsidP="000F713C">
      <w:pPr>
        <w:widowControl w:val="0"/>
        <w:shd w:val="clear" w:color="auto" w:fill="FFFFFF"/>
        <w:tabs>
          <w:tab w:val="left" w:pos="845"/>
        </w:tabs>
        <w:autoSpaceDE w:val="0"/>
        <w:autoSpaceDN w:val="0"/>
        <w:adjustRightInd w:val="0"/>
        <w:spacing w:after="0" w:line="360" w:lineRule="auto"/>
        <w:ind w:right="4608"/>
        <w:rPr>
          <w:rFonts w:ascii="Times New Roman" w:eastAsia="Times New Roman" w:hAnsi="Times New Roman"/>
          <w:sz w:val="24"/>
          <w:szCs w:val="24"/>
          <w:lang w:eastAsia="pl-PL"/>
        </w:rPr>
      </w:pPr>
      <w:r w:rsidRPr="00905A9B">
        <w:rPr>
          <w:rFonts w:ascii="Times New Roman" w:eastAsia="Times New Roman" w:hAnsi="Times New Roman"/>
          <w:sz w:val="24"/>
          <w:szCs w:val="24"/>
          <w:lang w:eastAsia="pl-PL"/>
        </w:rPr>
        <w:t>Przedszkola:</w:t>
      </w:r>
    </w:p>
    <w:p w:rsidR="004E5DDE" w:rsidRPr="00905A9B" w:rsidRDefault="004E5DDE" w:rsidP="000F713C">
      <w:pPr>
        <w:widowControl w:val="0"/>
        <w:shd w:val="clear" w:color="auto" w:fill="FFFFFF"/>
        <w:tabs>
          <w:tab w:val="left" w:pos="845"/>
        </w:tabs>
        <w:autoSpaceDE w:val="0"/>
        <w:autoSpaceDN w:val="0"/>
        <w:adjustRightInd w:val="0"/>
        <w:spacing w:after="0" w:line="360" w:lineRule="auto"/>
        <w:ind w:left="720" w:right="182"/>
        <w:jc w:val="both"/>
        <w:rPr>
          <w:rFonts w:ascii="Times New Roman" w:eastAsia="Times New Roman" w:hAnsi="Times New Roman"/>
          <w:sz w:val="24"/>
          <w:szCs w:val="24"/>
          <w:lang w:eastAsia="pl-PL"/>
        </w:rPr>
      </w:pPr>
      <w:r w:rsidRPr="00905A9B">
        <w:rPr>
          <w:rFonts w:ascii="Times New Roman" w:eastAsiaTheme="minorEastAsia" w:hAnsi="Times New Roman"/>
          <w:sz w:val="24"/>
          <w:szCs w:val="24"/>
          <w:lang w:eastAsia="pl-PL"/>
        </w:rPr>
        <w:t>Przedszkola niepubliczne prowadzone przez Zgromadzenie Si</w:t>
      </w:r>
      <w:r w:rsidRPr="00905A9B">
        <w:rPr>
          <w:rFonts w:ascii="Times New Roman" w:eastAsia="Times New Roman" w:hAnsi="Times New Roman"/>
          <w:sz w:val="24"/>
          <w:szCs w:val="24"/>
          <w:lang w:eastAsia="pl-PL"/>
        </w:rPr>
        <w:t>óstr Służebniczek NMP         w Tapinie .</w:t>
      </w:r>
    </w:p>
    <w:p w:rsidR="004E5DDE" w:rsidRPr="00905A9B" w:rsidRDefault="004E5DDE" w:rsidP="000F713C">
      <w:pPr>
        <w:widowControl w:val="0"/>
        <w:shd w:val="clear" w:color="auto" w:fill="FFFFFF"/>
        <w:tabs>
          <w:tab w:val="left" w:pos="845"/>
        </w:tabs>
        <w:autoSpaceDE w:val="0"/>
        <w:autoSpaceDN w:val="0"/>
        <w:adjustRightInd w:val="0"/>
        <w:spacing w:after="0" w:line="360" w:lineRule="auto"/>
        <w:ind w:right="182"/>
        <w:jc w:val="both"/>
        <w:rPr>
          <w:rFonts w:ascii="Times New Roman" w:eastAsia="Times New Roman" w:hAnsi="Times New Roman"/>
          <w:sz w:val="24"/>
          <w:szCs w:val="24"/>
          <w:lang w:eastAsia="pl-PL"/>
        </w:rPr>
      </w:pPr>
    </w:p>
    <w:p w:rsidR="004E5DDE" w:rsidRPr="00905A9B" w:rsidRDefault="004E5DDE" w:rsidP="000F713C">
      <w:pPr>
        <w:widowControl w:val="0"/>
        <w:shd w:val="clear" w:color="auto" w:fill="FFFFFF"/>
        <w:tabs>
          <w:tab w:val="left" w:pos="845"/>
        </w:tabs>
        <w:autoSpaceDE w:val="0"/>
        <w:autoSpaceDN w:val="0"/>
        <w:adjustRightInd w:val="0"/>
        <w:spacing w:after="0" w:line="360" w:lineRule="auto"/>
        <w:ind w:right="182"/>
        <w:jc w:val="both"/>
        <w:rPr>
          <w:rFonts w:ascii="Times New Roman" w:eastAsia="Times New Roman" w:hAnsi="Times New Roman"/>
          <w:sz w:val="24"/>
          <w:szCs w:val="24"/>
          <w:lang w:eastAsia="pl-PL"/>
        </w:rPr>
      </w:pPr>
      <w:r w:rsidRPr="00905A9B">
        <w:rPr>
          <w:rFonts w:ascii="Times New Roman" w:eastAsia="Times New Roman" w:hAnsi="Times New Roman"/>
          <w:sz w:val="24"/>
          <w:szCs w:val="24"/>
          <w:lang w:eastAsia="pl-PL"/>
        </w:rPr>
        <w:t>Niepubliczne punkty przedszkolne:</w:t>
      </w:r>
    </w:p>
    <w:p w:rsidR="004E5DDE" w:rsidRPr="00905A9B" w:rsidRDefault="004E5DDE" w:rsidP="000F713C">
      <w:pPr>
        <w:widowControl w:val="0"/>
        <w:numPr>
          <w:ilvl w:val="0"/>
          <w:numId w:val="19"/>
        </w:numPr>
        <w:shd w:val="clear" w:color="auto" w:fill="FFFFFF"/>
        <w:tabs>
          <w:tab w:val="left" w:pos="845"/>
        </w:tabs>
        <w:autoSpaceDE w:val="0"/>
        <w:autoSpaceDN w:val="0"/>
        <w:adjustRightInd w:val="0"/>
        <w:spacing w:after="0" w:line="360" w:lineRule="auto"/>
        <w:ind w:right="182"/>
        <w:contextualSpacing/>
        <w:jc w:val="both"/>
        <w:rPr>
          <w:rFonts w:ascii="Times New Roman" w:eastAsiaTheme="minorEastAsia" w:hAnsi="Times New Roman"/>
          <w:spacing w:val="-13"/>
          <w:sz w:val="24"/>
          <w:szCs w:val="24"/>
          <w:lang w:eastAsia="pl-PL"/>
        </w:rPr>
      </w:pPr>
      <w:r w:rsidRPr="00905A9B">
        <w:rPr>
          <w:rFonts w:ascii="Times New Roman" w:eastAsiaTheme="minorEastAsia" w:hAnsi="Times New Roman"/>
          <w:spacing w:val="-13"/>
          <w:sz w:val="24"/>
          <w:szCs w:val="24"/>
          <w:lang w:eastAsia="pl-PL"/>
        </w:rPr>
        <w:t>Punkt przedszkolny w Rokietnicy nr 1.</w:t>
      </w:r>
    </w:p>
    <w:p w:rsidR="004E5DDE" w:rsidRPr="00905A9B" w:rsidRDefault="004E5DDE" w:rsidP="000F713C">
      <w:pPr>
        <w:widowControl w:val="0"/>
        <w:numPr>
          <w:ilvl w:val="0"/>
          <w:numId w:val="19"/>
        </w:numPr>
        <w:shd w:val="clear" w:color="auto" w:fill="FFFFFF"/>
        <w:tabs>
          <w:tab w:val="left" w:pos="845"/>
        </w:tabs>
        <w:autoSpaceDE w:val="0"/>
        <w:autoSpaceDN w:val="0"/>
        <w:adjustRightInd w:val="0"/>
        <w:spacing w:after="0" w:line="360" w:lineRule="auto"/>
        <w:ind w:right="182"/>
        <w:contextualSpacing/>
        <w:jc w:val="both"/>
        <w:rPr>
          <w:rFonts w:ascii="Times New Roman" w:eastAsiaTheme="minorEastAsia" w:hAnsi="Times New Roman"/>
          <w:spacing w:val="-13"/>
          <w:sz w:val="24"/>
          <w:szCs w:val="24"/>
          <w:lang w:eastAsia="pl-PL"/>
        </w:rPr>
      </w:pPr>
      <w:r w:rsidRPr="00905A9B">
        <w:rPr>
          <w:rFonts w:ascii="Times New Roman" w:eastAsiaTheme="minorEastAsia" w:hAnsi="Times New Roman"/>
          <w:spacing w:val="-13"/>
          <w:sz w:val="24"/>
          <w:szCs w:val="24"/>
          <w:lang w:eastAsia="pl-PL"/>
        </w:rPr>
        <w:t>Punkt przedszkolny w Rokietnicy nr 2.</w:t>
      </w:r>
    </w:p>
    <w:p w:rsidR="004E5DDE" w:rsidRPr="00905A9B" w:rsidRDefault="004E5DDE" w:rsidP="000F713C">
      <w:pPr>
        <w:widowControl w:val="0"/>
        <w:numPr>
          <w:ilvl w:val="0"/>
          <w:numId w:val="19"/>
        </w:numPr>
        <w:shd w:val="clear" w:color="auto" w:fill="FFFFFF"/>
        <w:tabs>
          <w:tab w:val="left" w:pos="845"/>
        </w:tabs>
        <w:autoSpaceDE w:val="0"/>
        <w:autoSpaceDN w:val="0"/>
        <w:adjustRightInd w:val="0"/>
        <w:spacing w:after="0" w:line="360" w:lineRule="auto"/>
        <w:ind w:right="182"/>
        <w:contextualSpacing/>
        <w:jc w:val="both"/>
        <w:rPr>
          <w:rFonts w:ascii="Times New Roman" w:eastAsiaTheme="minorEastAsia" w:hAnsi="Times New Roman"/>
          <w:spacing w:val="-13"/>
          <w:sz w:val="24"/>
          <w:szCs w:val="24"/>
          <w:lang w:eastAsia="pl-PL"/>
        </w:rPr>
      </w:pPr>
      <w:r w:rsidRPr="00905A9B">
        <w:rPr>
          <w:rFonts w:ascii="Times New Roman" w:eastAsiaTheme="minorEastAsia" w:hAnsi="Times New Roman"/>
          <w:spacing w:val="-13"/>
          <w:sz w:val="24"/>
          <w:szCs w:val="24"/>
          <w:lang w:eastAsia="pl-PL"/>
        </w:rPr>
        <w:t>Punkt przedszkolny w Rokietnicy Woli.</w:t>
      </w:r>
    </w:p>
    <w:p w:rsidR="004E5DDE" w:rsidRPr="00905A9B" w:rsidRDefault="004E5DDE" w:rsidP="000F713C">
      <w:pPr>
        <w:widowControl w:val="0"/>
        <w:numPr>
          <w:ilvl w:val="0"/>
          <w:numId w:val="19"/>
        </w:numPr>
        <w:shd w:val="clear" w:color="auto" w:fill="FFFFFF"/>
        <w:tabs>
          <w:tab w:val="left" w:pos="845"/>
        </w:tabs>
        <w:autoSpaceDE w:val="0"/>
        <w:autoSpaceDN w:val="0"/>
        <w:adjustRightInd w:val="0"/>
        <w:spacing w:after="0" w:line="360" w:lineRule="auto"/>
        <w:ind w:right="182"/>
        <w:contextualSpacing/>
        <w:jc w:val="both"/>
        <w:rPr>
          <w:rFonts w:ascii="Times New Roman" w:eastAsiaTheme="minorEastAsia" w:hAnsi="Times New Roman"/>
          <w:spacing w:val="-13"/>
          <w:sz w:val="24"/>
          <w:szCs w:val="24"/>
          <w:lang w:eastAsia="pl-PL"/>
        </w:rPr>
      </w:pPr>
      <w:r w:rsidRPr="00905A9B">
        <w:rPr>
          <w:rFonts w:ascii="Times New Roman" w:eastAsiaTheme="minorEastAsia" w:hAnsi="Times New Roman"/>
          <w:spacing w:val="-13"/>
          <w:sz w:val="24"/>
          <w:szCs w:val="24"/>
          <w:lang w:eastAsia="pl-PL"/>
        </w:rPr>
        <w:t>Punkt przedszkolny w Tuligłowach.</w:t>
      </w:r>
    </w:p>
    <w:p w:rsidR="004E5DDE" w:rsidRPr="00905A9B" w:rsidRDefault="004E5DDE" w:rsidP="000F713C">
      <w:pPr>
        <w:widowControl w:val="0"/>
        <w:numPr>
          <w:ilvl w:val="0"/>
          <w:numId w:val="19"/>
        </w:numPr>
        <w:shd w:val="clear" w:color="auto" w:fill="FFFFFF"/>
        <w:tabs>
          <w:tab w:val="left" w:pos="845"/>
        </w:tabs>
        <w:autoSpaceDE w:val="0"/>
        <w:autoSpaceDN w:val="0"/>
        <w:adjustRightInd w:val="0"/>
        <w:spacing w:after="0" w:line="360" w:lineRule="auto"/>
        <w:ind w:right="182"/>
        <w:contextualSpacing/>
        <w:jc w:val="both"/>
        <w:rPr>
          <w:rFonts w:ascii="Times New Roman" w:eastAsiaTheme="minorEastAsia" w:hAnsi="Times New Roman"/>
          <w:spacing w:val="-13"/>
          <w:sz w:val="24"/>
          <w:szCs w:val="24"/>
          <w:lang w:eastAsia="pl-PL"/>
        </w:rPr>
      </w:pPr>
      <w:r w:rsidRPr="00905A9B">
        <w:rPr>
          <w:rFonts w:ascii="Times New Roman" w:eastAsiaTheme="minorEastAsia" w:hAnsi="Times New Roman"/>
          <w:spacing w:val="-13"/>
          <w:sz w:val="24"/>
          <w:szCs w:val="24"/>
          <w:lang w:eastAsia="pl-PL"/>
        </w:rPr>
        <w:t>Punkt przedszkolny w Czelatycach.</w:t>
      </w:r>
    </w:p>
    <w:p w:rsidR="004E5DDE" w:rsidRPr="00905A9B" w:rsidRDefault="004E5DDE" w:rsidP="000F713C">
      <w:pPr>
        <w:widowControl w:val="0"/>
        <w:shd w:val="clear" w:color="auto" w:fill="FFFFFF"/>
        <w:tabs>
          <w:tab w:val="left" w:pos="845"/>
        </w:tabs>
        <w:autoSpaceDE w:val="0"/>
        <w:autoSpaceDN w:val="0"/>
        <w:adjustRightInd w:val="0"/>
        <w:spacing w:after="0" w:line="360" w:lineRule="auto"/>
        <w:ind w:left="1080" w:right="182"/>
        <w:contextualSpacing/>
        <w:jc w:val="both"/>
        <w:rPr>
          <w:rFonts w:ascii="Times New Roman" w:eastAsiaTheme="minorEastAsia" w:hAnsi="Times New Roman"/>
          <w:spacing w:val="-13"/>
          <w:sz w:val="24"/>
          <w:szCs w:val="24"/>
          <w:lang w:eastAsia="pl-PL"/>
        </w:rPr>
      </w:pPr>
    </w:p>
    <w:p w:rsidR="004E5DDE" w:rsidRPr="00905A9B" w:rsidRDefault="004E5DDE" w:rsidP="000F713C">
      <w:pPr>
        <w:spacing w:line="360" w:lineRule="auto"/>
        <w:jc w:val="both"/>
        <w:rPr>
          <w:rFonts w:ascii="Times New Roman" w:hAnsi="Times New Roman"/>
          <w:sz w:val="24"/>
          <w:szCs w:val="24"/>
        </w:rPr>
      </w:pPr>
      <w:r w:rsidRPr="00905A9B">
        <w:rPr>
          <w:rFonts w:ascii="Times New Roman" w:hAnsi="Times New Roman"/>
          <w:sz w:val="24"/>
          <w:szCs w:val="24"/>
        </w:rPr>
        <w:t>W przeliczeniu na 1 uczennicę/ucznia, wydatki na poszczególne szkoły z budżetu gminy kształtowały się następująco:</w:t>
      </w:r>
    </w:p>
    <w:tbl>
      <w:tblPr>
        <w:tblStyle w:val="Tabela-Siatka"/>
        <w:tblW w:w="10060" w:type="dxa"/>
        <w:tblLook w:val="04A0" w:firstRow="1" w:lastRow="0" w:firstColumn="1" w:lastColumn="0" w:noHBand="0" w:noVBand="1"/>
      </w:tblPr>
      <w:tblGrid>
        <w:gridCol w:w="678"/>
        <w:gridCol w:w="5838"/>
        <w:gridCol w:w="3544"/>
      </w:tblGrid>
      <w:tr w:rsidR="004E5DDE" w:rsidRPr="00905A9B" w:rsidTr="00904B1F">
        <w:trPr>
          <w:trHeight w:val="391"/>
          <w:tblHeader/>
        </w:trPr>
        <w:tc>
          <w:tcPr>
            <w:tcW w:w="678" w:type="dxa"/>
            <w:vAlign w:val="center"/>
          </w:tcPr>
          <w:p w:rsidR="004E5DDE" w:rsidRPr="00905A9B" w:rsidRDefault="004E5DDE" w:rsidP="00904B1F">
            <w:pPr>
              <w:jc w:val="center"/>
              <w:rPr>
                <w:rFonts w:ascii="Times New Roman" w:hAnsi="Times New Roman"/>
                <w:b/>
                <w:sz w:val="24"/>
                <w:szCs w:val="24"/>
              </w:rPr>
            </w:pPr>
            <w:r w:rsidRPr="00905A9B">
              <w:rPr>
                <w:rFonts w:ascii="Times New Roman" w:hAnsi="Times New Roman"/>
                <w:b/>
                <w:sz w:val="24"/>
                <w:szCs w:val="24"/>
              </w:rPr>
              <w:t>Lp.</w:t>
            </w:r>
          </w:p>
        </w:tc>
        <w:tc>
          <w:tcPr>
            <w:tcW w:w="5838" w:type="dxa"/>
            <w:vAlign w:val="center"/>
          </w:tcPr>
          <w:p w:rsidR="004E5DDE" w:rsidRPr="00905A9B" w:rsidRDefault="004E5DDE" w:rsidP="00904B1F">
            <w:pPr>
              <w:jc w:val="center"/>
              <w:rPr>
                <w:rFonts w:ascii="Times New Roman" w:hAnsi="Times New Roman"/>
                <w:b/>
                <w:sz w:val="24"/>
                <w:szCs w:val="24"/>
              </w:rPr>
            </w:pPr>
            <w:r w:rsidRPr="00905A9B">
              <w:rPr>
                <w:rFonts w:ascii="Times New Roman" w:hAnsi="Times New Roman"/>
                <w:b/>
                <w:sz w:val="24"/>
                <w:szCs w:val="24"/>
              </w:rPr>
              <w:t>Nazwa szkoły</w:t>
            </w:r>
          </w:p>
        </w:tc>
        <w:tc>
          <w:tcPr>
            <w:tcW w:w="3544" w:type="dxa"/>
            <w:vAlign w:val="center"/>
          </w:tcPr>
          <w:p w:rsidR="004E5DDE" w:rsidRPr="00905A9B" w:rsidRDefault="004E5DDE" w:rsidP="00904B1F">
            <w:pPr>
              <w:jc w:val="center"/>
              <w:rPr>
                <w:rFonts w:ascii="Times New Roman" w:hAnsi="Times New Roman"/>
                <w:b/>
                <w:sz w:val="24"/>
                <w:szCs w:val="24"/>
              </w:rPr>
            </w:pPr>
            <w:r w:rsidRPr="00905A9B">
              <w:rPr>
                <w:rFonts w:ascii="Times New Roman" w:hAnsi="Times New Roman"/>
                <w:b/>
                <w:sz w:val="24"/>
                <w:szCs w:val="24"/>
              </w:rPr>
              <w:t>zł /rok</w:t>
            </w:r>
          </w:p>
        </w:tc>
      </w:tr>
      <w:tr w:rsidR="004E5DDE" w:rsidRPr="00905A9B" w:rsidTr="00904B1F">
        <w:trPr>
          <w:trHeight w:val="410"/>
        </w:trPr>
        <w:tc>
          <w:tcPr>
            <w:tcW w:w="678" w:type="dxa"/>
          </w:tcPr>
          <w:p w:rsidR="004E5DDE" w:rsidRPr="00905A9B" w:rsidRDefault="004E5DDE" w:rsidP="00904B1F">
            <w:pPr>
              <w:rPr>
                <w:rFonts w:ascii="Times New Roman" w:hAnsi="Times New Roman"/>
                <w:sz w:val="24"/>
                <w:szCs w:val="24"/>
              </w:rPr>
            </w:pPr>
            <w:r w:rsidRPr="00905A9B">
              <w:rPr>
                <w:rFonts w:ascii="Times New Roman" w:hAnsi="Times New Roman"/>
                <w:sz w:val="24"/>
                <w:szCs w:val="24"/>
              </w:rPr>
              <w:t>1.</w:t>
            </w:r>
          </w:p>
        </w:tc>
        <w:tc>
          <w:tcPr>
            <w:tcW w:w="5838" w:type="dxa"/>
          </w:tcPr>
          <w:p w:rsidR="004E5DDE" w:rsidRPr="00905A9B" w:rsidRDefault="004E5DDE" w:rsidP="00904B1F">
            <w:pPr>
              <w:rPr>
                <w:rFonts w:ascii="Times New Roman" w:hAnsi="Times New Roman"/>
                <w:sz w:val="24"/>
                <w:szCs w:val="24"/>
              </w:rPr>
            </w:pPr>
            <w:r w:rsidRPr="00905A9B">
              <w:rPr>
                <w:rFonts w:ascii="Times New Roman" w:hAnsi="Times New Roman"/>
                <w:sz w:val="24"/>
                <w:szCs w:val="24"/>
              </w:rPr>
              <w:t>Szkoła Podstawowa im. Jana Pawła II w Rokietnicy</w:t>
            </w:r>
          </w:p>
        </w:tc>
        <w:tc>
          <w:tcPr>
            <w:tcW w:w="3544" w:type="dxa"/>
          </w:tcPr>
          <w:p w:rsidR="004E5DDE" w:rsidRPr="00905A9B" w:rsidRDefault="004E5DDE" w:rsidP="00904B1F">
            <w:pPr>
              <w:jc w:val="center"/>
              <w:rPr>
                <w:rFonts w:ascii="Times New Roman" w:hAnsi="Times New Roman"/>
                <w:sz w:val="24"/>
                <w:szCs w:val="24"/>
              </w:rPr>
            </w:pPr>
            <w:r w:rsidRPr="00905A9B">
              <w:rPr>
                <w:rFonts w:ascii="Times New Roman" w:hAnsi="Times New Roman"/>
                <w:sz w:val="24"/>
                <w:szCs w:val="24"/>
              </w:rPr>
              <w:t>8554,08</w:t>
            </w:r>
          </w:p>
        </w:tc>
      </w:tr>
      <w:tr w:rsidR="004E5DDE" w:rsidRPr="00905A9B" w:rsidTr="00904B1F">
        <w:trPr>
          <w:trHeight w:val="286"/>
        </w:trPr>
        <w:tc>
          <w:tcPr>
            <w:tcW w:w="678" w:type="dxa"/>
          </w:tcPr>
          <w:p w:rsidR="004E5DDE" w:rsidRPr="00905A9B" w:rsidRDefault="004E5DDE" w:rsidP="00904B1F">
            <w:pPr>
              <w:rPr>
                <w:rFonts w:ascii="Times New Roman" w:hAnsi="Times New Roman"/>
                <w:sz w:val="24"/>
                <w:szCs w:val="24"/>
              </w:rPr>
            </w:pPr>
            <w:r w:rsidRPr="00905A9B">
              <w:rPr>
                <w:rFonts w:ascii="Times New Roman" w:hAnsi="Times New Roman"/>
                <w:sz w:val="24"/>
                <w:szCs w:val="24"/>
              </w:rPr>
              <w:t>2.</w:t>
            </w:r>
          </w:p>
        </w:tc>
        <w:tc>
          <w:tcPr>
            <w:tcW w:w="5838" w:type="dxa"/>
          </w:tcPr>
          <w:p w:rsidR="004E5DDE" w:rsidRPr="00905A9B" w:rsidRDefault="004E5DDE" w:rsidP="00904B1F">
            <w:pPr>
              <w:rPr>
                <w:rFonts w:ascii="Times New Roman" w:hAnsi="Times New Roman"/>
                <w:sz w:val="24"/>
                <w:szCs w:val="24"/>
              </w:rPr>
            </w:pPr>
            <w:r w:rsidRPr="00905A9B">
              <w:rPr>
                <w:rFonts w:ascii="Times New Roman" w:hAnsi="Times New Roman"/>
                <w:sz w:val="24"/>
                <w:szCs w:val="24"/>
              </w:rPr>
              <w:t>Szkoła Podstawowa im. Henryka Sienkiewicza w Rokietnicy Woli</w:t>
            </w:r>
          </w:p>
        </w:tc>
        <w:tc>
          <w:tcPr>
            <w:tcW w:w="3544" w:type="dxa"/>
          </w:tcPr>
          <w:p w:rsidR="004E5DDE" w:rsidRPr="00905A9B" w:rsidRDefault="004E5DDE" w:rsidP="00904B1F">
            <w:pPr>
              <w:jc w:val="center"/>
              <w:rPr>
                <w:rFonts w:ascii="Times New Roman" w:hAnsi="Times New Roman"/>
                <w:sz w:val="24"/>
                <w:szCs w:val="24"/>
              </w:rPr>
            </w:pPr>
            <w:r w:rsidRPr="00905A9B">
              <w:rPr>
                <w:rFonts w:ascii="Times New Roman" w:hAnsi="Times New Roman"/>
                <w:sz w:val="24"/>
                <w:szCs w:val="24"/>
              </w:rPr>
              <w:t>13947,36</w:t>
            </w:r>
          </w:p>
        </w:tc>
      </w:tr>
      <w:tr w:rsidR="004E5DDE" w:rsidRPr="00905A9B" w:rsidTr="00904B1F">
        <w:trPr>
          <w:trHeight w:val="286"/>
        </w:trPr>
        <w:tc>
          <w:tcPr>
            <w:tcW w:w="678" w:type="dxa"/>
          </w:tcPr>
          <w:p w:rsidR="004E5DDE" w:rsidRPr="00905A9B" w:rsidRDefault="004E5DDE" w:rsidP="00904B1F">
            <w:pPr>
              <w:rPr>
                <w:rFonts w:ascii="Times New Roman" w:hAnsi="Times New Roman"/>
                <w:sz w:val="24"/>
                <w:szCs w:val="24"/>
              </w:rPr>
            </w:pPr>
            <w:r w:rsidRPr="00905A9B">
              <w:rPr>
                <w:rFonts w:ascii="Times New Roman" w:hAnsi="Times New Roman"/>
                <w:sz w:val="24"/>
                <w:szCs w:val="24"/>
              </w:rPr>
              <w:t>3.</w:t>
            </w:r>
          </w:p>
        </w:tc>
        <w:tc>
          <w:tcPr>
            <w:tcW w:w="5838" w:type="dxa"/>
          </w:tcPr>
          <w:p w:rsidR="004E5DDE" w:rsidRPr="00905A9B" w:rsidRDefault="004E5DDE" w:rsidP="00904B1F">
            <w:pPr>
              <w:rPr>
                <w:rFonts w:ascii="Times New Roman" w:hAnsi="Times New Roman"/>
                <w:sz w:val="24"/>
                <w:szCs w:val="24"/>
              </w:rPr>
            </w:pPr>
            <w:r w:rsidRPr="00905A9B">
              <w:rPr>
                <w:rFonts w:ascii="Times New Roman" w:hAnsi="Times New Roman"/>
                <w:sz w:val="24"/>
                <w:szCs w:val="24"/>
              </w:rPr>
              <w:t>Szkoła Podstawowa im. ks. Bronisława Markiewicza w Tuligłowach</w:t>
            </w:r>
          </w:p>
        </w:tc>
        <w:tc>
          <w:tcPr>
            <w:tcW w:w="3544" w:type="dxa"/>
          </w:tcPr>
          <w:p w:rsidR="004E5DDE" w:rsidRPr="00905A9B" w:rsidRDefault="004E5DDE" w:rsidP="00904B1F">
            <w:pPr>
              <w:jc w:val="center"/>
              <w:rPr>
                <w:rFonts w:ascii="Times New Roman" w:hAnsi="Times New Roman"/>
                <w:sz w:val="24"/>
                <w:szCs w:val="24"/>
              </w:rPr>
            </w:pPr>
            <w:r w:rsidRPr="00905A9B">
              <w:rPr>
                <w:rFonts w:ascii="Times New Roman" w:hAnsi="Times New Roman"/>
                <w:sz w:val="24"/>
                <w:szCs w:val="24"/>
              </w:rPr>
              <w:t>14089,44</w:t>
            </w:r>
          </w:p>
        </w:tc>
      </w:tr>
      <w:tr w:rsidR="004E5DDE" w:rsidRPr="00905A9B" w:rsidTr="00904B1F">
        <w:trPr>
          <w:trHeight w:val="286"/>
        </w:trPr>
        <w:tc>
          <w:tcPr>
            <w:tcW w:w="678" w:type="dxa"/>
          </w:tcPr>
          <w:p w:rsidR="004E5DDE" w:rsidRPr="00905A9B" w:rsidRDefault="004E5DDE" w:rsidP="00904B1F">
            <w:pPr>
              <w:rPr>
                <w:rFonts w:ascii="Times New Roman" w:hAnsi="Times New Roman"/>
                <w:sz w:val="24"/>
                <w:szCs w:val="24"/>
              </w:rPr>
            </w:pPr>
            <w:r w:rsidRPr="00905A9B">
              <w:rPr>
                <w:rFonts w:ascii="Times New Roman" w:hAnsi="Times New Roman"/>
                <w:sz w:val="24"/>
                <w:szCs w:val="24"/>
              </w:rPr>
              <w:t>4.</w:t>
            </w:r>
          </w:p>
        </w:tc>
        <w:tc>
          <w:tcPr>
            <w:tcW w:w="5838" w:type="dxa"/>
          </w:tcPr>
          <w:p w:rsidR="004E5DDE" w:rsidRPr="00905A9B" w:rsidRDefault="004E5DDE" w:rsidP="00904B1F">
            <w:pPr>
              <w:rPr>
                <w:rFonts w:ascii="Times New Roman" w:hAnsi="Times New Roman"/>
                <w:sz w:val="24"/>
                <w:szCs w:val="24"/>
              </w:rPr>
            </w:pPr>
            <w:r w:rsidRPr="00905A9B">
              <w:rPr>
                <w:rFonts w:ascii="Times New Roman" w:hAnsi="Times New Roman"/>
                <w:sz w:val="24"/>
                <w:szCs w:val="24"/>
              </w:rPr>
              <w:t>Szkoła Podstawowa w Czelatycach</w:t>
            </w:r>
          </w:p>
        </w:tc>
        <w:tc>
          <w:tcPr>
            <w:tcW w:w="3544" w:type="dxa"/>
          </w:tcPr>
          <w:p w:rsidR="004E5DDE" w:rsidRPr="00905A9B" w:rsidRDefault="004E5DDE" w:rsidP="00904B1F">
            <w:pPr>
              <w:jc w:val="center"/>
              <w:rPr>
                <w:rFonts w:ascii="Times New Roman" w:hAnsi="Times New Roman"/>
                <w:sz w:val="24"/>
                <w:szCs w:val="24"/>
              </w:rPr>
            </w:pPr>
            <w:r w:rsidRPr="00905A9B">
              <w:rPr>
                <w:rFonts w:ascii="Times New Roman" w:hAnsi="Times New Roman"/>
                <w:sz w:val="24"/>
                <w:szCs w:val="24"/>
              </w:rPr>
              <w:t>12051,36</w:t>
            </w:r>
          </w:p>
        </w:tc>
      </w:tr>
      <w:tr w:rsidR="004E5DDE" w:rsidRPr="00905A9B" w:rsidTr="00904B1F">
        <w:trPr>
          <w:trHeight w:val="286"/>
        </w:trPr>
        <w:tc>
          <w:tcPr>
            <w:tcW w:w="678" w:type="dxa"/>
          </w:tcPr>
          <w:p w:rsidR="004E5DDE" w:rsidRPr="00905A9B" w:rsidRDefault="004E5DDE" w:rsidP="00904B1F">
            <w:pPr>
              <w:rPr>
                <w:rFonts w:ascii="Times New Roman" w:hAnsi="Times New Roman"/>
                <w:sz w:val="24"/>
                <w:szCs w:val="24"/>
              </w:rPr>
            </w:pPr>
            <w:r w:rsidRPr="00905A9B">
              <w:rPr>
                <w:rFonts w:ascii="Times New Roman" w:hAnsi="Times New Roman"/>
                <w:sz w:val="24"/>
                <w:szCs w:val="24"/>
              </w:rPr>
              <w:t>5.</w:t>
            </w:r>
          </w:p>
        </w:tc>
        <w:tc>
          <w:tcPr>
            <w:tcW w:w="5838" w:type="dxa"/>
          </w:tcPr>
          <w:p w:rsidR="004E5DDE" w:rsidRPr="00905A9B" w:rsidRDefault="004E5DDE" w:rsidP="00904B1F">
            <w:pPr>
              <w:rPr>
                <w:rFonts w:ascii="Times New Roman" w:hAnsi="Times New Roman"/>
                <w:sz w:val="24"/>
                <w:szCs w:val="24"/>
              </w:rPr>
            </w:pPr>
            <w:r w:rsidRPr="00905A9B">
              <w:rPr>
                <w:rFonts w:ascii="Times New Roman" w:hAnsi="Times New Roman"/>
                <w:sz w:val="24"/>
                <w:szCs w:val="24"/>
              </w:rPr>
              <w:t>Szkoła Podstawowa im. Królowej Jadwigi w Tapinie</w:t>
            </w:r>
          </w:p>
        </w:tc>
        <w:tc>
          <w:tcPr>
            <w:tcW w:w="3544" w:type="dxa"/>
          </w:tcPr>
          <w:p w:rsidR="004E5DDE" w:rsidRPr="00905A9B" w:rsidRDefault="004E5DDE" w:rsidP="00904B1F">
            <w:pPr>
              <w:jc w:val="center"/>
              <w:rPr>
                <w:rFonts w:ascii="Times New Roman" w:hAnsi="Times New Roman"/>
                <w:sz w:val="24"/>
                <w:szCs w:val="24"/>
              </w:rPr>
            </w:pPr>
            <w:r w:rsidRPr="00905A9B">
              <w:rPr>
                <w:rFonts w:ascii="Times New Roman" w:hAnsi="Times New Roman"/>
                <w:sz w:val="24"/>
                <w:szCs w:val="24"/>
              </w:rPr>
              <w:t>18070,56</w:t>
            </w:r>
          </w:p>
        </w:tc>
      </w:tr>
    </w:tbl>
    <w:p w:rsidR="004E5DDE" w:rsidRDefault="004E5DDE" w:rsidP="004E5DDE">
      <w:pPr>
        <w:jc w:val="both"/>
        <w:rPr>
          <w:rFonts w:ascii="Times New Roman" w:hAnsi="Times New Roman"/>
          <w:sz w:val="24"/>
          <w:szCs w:val="24"/>
        </w:rPr>
      </w:pPr>
    </w:p>
    <w:p w:rsidR="00064F8E" w:rsidRDefault="00064F8E" w:rsidP="004E5DDE">
      <w:pPr>
        <w:jc w:val="both"/>
        <w:rPr>
          <w:rFonts w:ascii="Times New Roman" w:hAnsi="Times New Roman"/>
          <w:sz w:val="24"/>
          <w:szCs w:val="24"/>
        </w:rPr>
      </w:pPr>
    </w:p>
    <w:p w:rsidR="00064F8E" w:rsidRDefault="00064F8E" w:rsidP="004E5DDE">
      <w:pPr>
        <w:jc w:val="both"/>
        <w:rPr>
          <w:rFonts w:ascii="Times New Roman" w:hAnsi="Times New Roman"/>
          <w:sz w:val="24"/>
          <w:szCs w:val="24"/>
        </w:rPr>
      </w:pPr>
    </w:p>
    <w:p w:rsidR="00064F8E" w:rsidRDefault="00064F8E" w:rsidP="004E5DDE">
      <w:pPr>
        <w:jc w:val="both"/>
        <w:rPr>
          <w:rFonts w:ascii="Times New Roman" w:hAnsi="Times New Roman"/>
          <w:sz w:val="24"/>
          <w:szCs w:val="24"/>
        </w:rPr>
      </w:pPr>
    </w:p>
    <w:p w:rsidR="00064F8E" w:rsidRDefault="00064F8E" w:rsidP="004E5DDE">
      <w:pPr>
        <w:jc w:val="both"/>
        <w:rPr>
          <w:rFonts w:ascii="Times New Roman" w:hAnsi="Times New Roman"/>
          <w:sz w:val="24"/>
          <w:szCs w:val="24"/>
        </w:rPr>
      </w:pPr>
      <w:r>
        <w:rPr>
          <w:rFonts w:ascii="Times New Roman" w:hAnsi="Times New Roman"/>
          <w:noProof/>
          <w:sz w:val="24"/>
          <w:szCs w:val="24"/>
          <w:lang w:eastAsia="pl-PL"/>
        </w:rPr>
        <w:lastRenderedPageBreak/>
        <w:drawing>
          <wp:inline distT="0" distB="0" distL="0" distR="0">
            <wp:extent cx="5486400" cy="3200400"/>
            <wp:effectExtent l="19050" t="19050" r="19050" b="1905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64F8E" w:rsidRDefault="00064F8E" w:rsidP="004E5DDE">
      <w:pPr>
        <w:jc w:val="both"/>
        <w:rPr>
          <w:rFonts w:ascii="Times New Roman" w:hAnsi="Times New Roman"/>
          <w:sz w:val="24"/>
          <w:szCs w:val="24"/>
        </w:rPr>
      </w:pPr>
    </w:p>
    <w:p w:rsidR="00064F8E" w:rsidRDefault="00064F8E" w:rsidP="004E5DDE">
      <w:pPr>
        <w:jc w:val="both"/>
        <w:rPr>
          <w:rFonts w:ascii="Times New Roman" w:hAnsi="Times New Roman"/>
          <w:sz w:val="24"/>
          <w:szCs w:val="24"/>
        </w:rPr>
      </w:pPr>
    </w:p>
    <w:p w:rsidR="004E5DDE" w:rsidRPr="00905A9B" w:rsidRDefault="004E5DDE" w:rsidP="000F713C">
      <w:pPr>
        <w:spacing w:line="360" w:lineRule="auto"/>
        <w:jc w:val="both"/>
        <w:rPr>
          <w:rFonts w:ascii="Times New Roman" w:hAnsi="Times New Roman"/>
          <w:sz w:val="24"/>
          <w:szCs w:val="24"/>
        </w:rPr>
      </w:pPr>
      <w:r w:rsidRPr="00905A9B">
        <w:rPr>
          <w:rFonts w:ascii="Times New Roman" w:hAnsi="Times New Roman"/>
          <w:sz w:val="24"/>
          <w:szCs w:val="24"/>
        </w:rPr>
        <w:t>Wydatki gminy na oświatę wynosiły 4 829 203 zł, z czego 3 925 736 zł (81 %) pokryte zostało                             z subwencji oświatowej, przekazanej z budżetu państwa.</w:t>
      </w:r>
    </w:p>
    <w:p w:rsidR="004E5DDE" w:rsidRPr="00905A9B" w:rsidRDefault="004E5DDE" w:rsidP="000F713C">
      <w:pPr>
        <w:spacing w:line="360" w:lineRule="auto"/>
        <w:jc w:val="both"/>
        <w:rPr>
          <w:rFonts w:ascii="Times New Roman" w:hAnsi="Times New Roman"/>
          <w:sz w:val="24"/>
          <w:szCs w:val="24"/>
        </w:rPr>
      </w:pPr>
      <w:r w:rsidRPr="00905A9B">
        <w:rPr>
          <w:rFonts w:ascii="Times New Roman" w:hAnsi="Times New Roman"/>
          <w:sz w:val="24"/>
          <w:szCs w:val="24"/>
        </w:rPr>
        <w:t>We wrześniu 2018 r. naukę w szkołach podstawowych rozpoczęło 426 uczennic i uczniów.  W szkołach odbywała się nauka języka obcego – języka angielskiego, a dodatkowego języka obcego – języka niemieckiego – uczyło się 142 uczennic i uczniów.</w:t>
      </w:r>
    </w:p>
    <w:p w:rsidR="004E5DDE" w:rsidRPr="00905A9B" w:rsidRDefault="004E5DDE" w:rsidP="000F713C">
      <w:pPr>
        <w:spacing w:line="360" w:lineRule="auto"/>
        <w:jc w:val="both"/>
        <w:rPr>
          <w:rFonts w:ascii="Times New Roman" w:hAnsi="Times New Roman"/>
          <w:sz w:val="24"/>
          <w:szCs w:val="24"/>
        </w:rPr>
      </w:pPr>
      <w:r w:rsidRPr="00905A9B">
        <w:rPr>
          <w:rFonts w:ascii="Times New Roman" w:hAnsi="Times New Roman"/>
          <w:sz w:val="24"/>
          <w:szCs w:val="24"/>
        </w:rPr>
        <w:t>Do jednej klasy (oddziału) uczęszczało w 2018 r. średnio 9 osób. Najwięcej w  Szkole Podstawowej im. Jana Pawła II w Rokietnicy  – 24 uczniów w klasie, najmniej w Szkole Podstawowej im. Królowej Jadwigi w Tapinie  – 2 uczniów w klasie.</w:t>
      </w:r>
    </w:p>
    <w:p w:rsidR="007C00E8" w:rsidRDefault="004E5DDE" w:rsidP="000D1F69">
      <w:pPr>
        <w:spacing w:line="360" w:lineRule="auto"/>
        <w:jc w:val="both"/>
        <w:rPr>
          <w:rFonts w:ascii="Times New Roman" w:hAnsi="Times New Roman"/>
        </w:rPr>
      </w:pPr>
      <w:r w:rsidRPr="00905A9B">
        <w:rPr>
          <w:rFonts w:ascii="Times New Roman" w:hAnsi="Times New Roman"/>
          <w:sz w:val="24"/>
          <w:szCs w:val="24"/>
        </w:rPr>
        <w:t>W poszczególnych szkołach zatrudniono 52,38 nauczycielek i nauczycieli (w przeliczeniu na pełne etaty), w tym 2,48 nauczycielek/nauczycieli stażystów, 7 nauczycielek/nauczycieli kontraktowych, 4,28 nauczycieli mianowanych, 38,2 nauczycieli dyplomowanych. W ciągu 2018 r. zwolnion</w:t>
      </w:r>
      <w:r>
        <w:rPr>
          <w:rFonts w:ascii="Times New Roman" w:hAnsi="Times New Roman"/>
          <w:sz w:val="24"/>
          <w:szCs w:val="24"/>
        </w:rPr>
        <w:t>o</w:t>
      </w:r>
      <w:r w:rsidRPr="00905A9B">
        <w:rPr>
          <w:rFonts w:ascii="Times New Roman" w:hAnsi="Times New Roman"/>
          <w:sz w:val="24"/>
          <w:szCs w:val="24"/>
        </w:rPr>
        <w:t xml:space="preserve"> w poszczególnych szkołach 1 nauczyciela. Na jedną nauczycielkę/jednego nauczyciela przypadka średnio 8 uczennic i uczniów. W 2018 r. szkoły ukończyło 41 osób klas III gimnazjum</w:t>
      </w:r>
      <w:r>
        <w:rPr>
          <w:rFonts w:ascii="Times New Roman" w:hAnsi="Times New Roman"/>
        </w:rPr>
        <w:t>.</w:t>
      </w:r>
    </w:p>
    <w:p w:rsidR="00AE51E3" w:rsidRDefault="00AE51E3" w:rsidP="000D1F69">
      <w:pPr>
        <w:spacing w:line="360" w:lineRule="auto"/>
        <w:jc w:val="both"/>
        <w:rPr>
          <w:rFonts w:ascii="Times New Roman" w:hAnsi="Times New Roman"/>
        </w:rPr>
      </w:pPr>
    </w:p>
    <w:p w:rsidR="00AE51E3" w:rsidRDefault="00AE51E3" w:rsidP="000D1F69">
      <w:pPr>
        <w:spacing w:line="360" w:lineRule="auto"/>
        <w:jc w:val="both"/>
        <w:rPr>
          <w:rFonts w:ascii="Times New Roman" w:hAnsi="Times New Roman"/>
        </w:rPr>
      </w:pPr>
    </w:p>
    <w:p w:rsidR="004E5DDE" w:rsidRPr="00DF1FCE" w:rsidRDefault="004E5DDE" w:rsidP="004E5DDE">
      <w:pPr>
        <w:jc w:val="both"/>
        <w:rPr>
          <w:rFonts w:ascii="Times New Roman" w:hAnsi="Times New Roman"/>
          <w:sz w:val="20"/>
        </w:rPr>
      </w:pPr>
      <w:r w:rsidRPr="00DF1FCE">
        <w:rPr>
          <w:rFonts w:ascii="Times New Roman" w:hAnsi="Times New Roman"/>
          <w:sz w:val="24"/>
          <w:szCs w:val="28"/>
        </w:rPr>
        <w:lastRenderedPageBreak/>
        <w:t>Wyniki Egzaminu Gimnazjalnego za rok szkolny 2017/2018</w:t>
      </w:r>
    </w:p>
    <w:tbl>
      <w:tblPr>
        <w:tblStyle w:val="Tabela-Siatka"/>
        <w:tblpPr w:leftFromText="141" w:rightFromText="141" w:vertAnchor="text" w:horzAnchor="margin" w:tblpXSpec="center" w:tblpY="466"/>
        <w:tblW w:w="10343" w:type="dxa"/>
        <w:tblLayout w:type="fixed"/>
        <w:tblLook w:val="04A0" w:firstRow="1" w:lastRow="0" w:firstColumn="1" w:lastColumn="0" w:noHBand="0" w:noVBand="1"/>
      </w:tblPr>
      <w:tblGrid>
        <w:gridCol w:w="855"/>
        <w:gridCol w:w="567"/>
        <w:gridCol w:w="851"/>
        <w:gridCol w:w="850"/>
        <w:gridCol w:w="426"/>
        <w:gridCol w:w="850"/>
        <w:gridCol w:w="425"/>
        <w:gridCol w:w="851"/>
        <w:gridCol w:w="425"/>
        <w:gridCol w:w="789"/>
        <w:gridCol w:w="487"/>
        <w:gridCol w:w="675"/>
        <w:gridCol w:w="709"/>
        <w:gridCol w:w="400"/>
        <w:gridCol w:w="592"/>
        <w:gridCol w:w="591"/>
      </w:tblGrid>
      <w:tr w:rsidR="004E5DDE" w:rsidTr="00904B1F">
        <w:trPr>
          <w:cantSplit/>
          <w:trHeight w:val="584"/>
        </w:trPr>
        <w:tc>
          <w:tcPr>
            <w:tcW w:w="855" w:type="dxa"/>
            <w:vMerge w:val="restart"/>
            <w:textDirection w:val="btLr"/>
            <w:vAlign w:val="center"/>
          </w:tcPr>
          <w:p w:rsidR="004E5DDE" w:rsidRPr="00FF3894" w:rsidRDefault="004E5DDE" w:rsidP="00FF3894">
            <w:pPr>
              <w:ind w:left="113" w:right="113"/>
              <w:jc w:val="center"/>
              <w:rPr>
                <w:rFonts w:ascii="Times New Roman" w:hAnsi="Times New Roman"/>
                <w:b/>
                <w:color w:val="5F497A" w:themeColor="accent4" w:themeShade="BF"/>
                <w:sz w:val="20"/>
                <w:szCs w:val="20"/>
              </w:rPr>
            </w:pPr>
          </w:p>
          <w:p w:rsidR="004E5DDE" w:rsidRPr="00FF3894" w:rsidRDefault="004E5DDE" w:rsidP="00FF3894">
            <w:pPr>
              <w:ind w:left="113" w:right="113"/>
              <w:jc w:val="center"/>
              <w:rPr>
                <w:rFonts w:ascii="Times New Roman" w:hAnsi="Times New Roman"/>
                <w:b/>
                <w:color w:val="5F497A" w:themeColor="accent4" w:themeShade="BF"/>
                <w:sz w:val="20"/>
                <w:szCs w:val="20"/>
              </w:rPr>
            </w:pPr>
          </w:p>
          <w:p w:rsidR="004E5DDE" w:rsidRPr="00FF3894" w:rsidRDefault="004E5DDE" w:rsidP="00FF3894">
            <w:pPr>
              <w:ind w:left="113" w:right="113"/>
              <w:jc w:val="center"/>
              <w:rPr>
                <w:rFonts w:ascii="Times New Roman" w:hAnsi="Times New Roman"/>
                <w:b/>
                <w:color w:val="5F497A" w:themeColor="accent4" w:themeShade="BF"/>
                <w:sz w:val="20"/>
                <w:szCs w:val="20"/>
              </w:rPr>
            </w:pPr>
            <w:r w:rsidRPr="00FF3894">
              <w:rPr>
                <w:rFonts w:ascii="Times New Roman" w:hAnsi="Times New Roman"/>
                <w:b/>
                <w:color w:val="5F497A" w:themeColor="accent4" w:themeShade="BF"/>
                <w:sz w:val="20"/>
                <w:szCs w:val="20"/>
              </w:rPr>
              <w:t>Nazwa szkoły</w:t>
            </w:r>
          </w:p>
          <w:p w:rsidR="004E5DDE" w:rsidRPr="00FF3894" w:rsidRDefault="004E5DDE" w:rsidP="00FF3894">
            <w:pPr>
              <w:ind w:left="113" w:right="113"/>
              <w:jc w:val="center"/>
              <w:rPr>
                <w:rFonts w:ascii="Times New Roman" w:hAnsi="Times New Roman"/>
                <w:b/>
                <w:color w:val="5F497A" w:themeColor="accent4" w:themeShade="BF"/>
                <w:sz w:val="20"/>
                <w:szCs w:val="20"/>
              </w:rPr>
            </w:pPr>
          </w:p>
          <w:p w:rsidR="004E5DDE" w:rsidRPr="00FF3894" w:rsidRDefault="004E5DDE" w:rsidP="00FF3894">
            <w:pPr>
              <w:ind w:left="113" w:right="113"/>
              <w:jc w:val="center"/>
              <w:rPr>
                <w:rFonts w:ascii="Times New Roman" w:hAnsi="Times New Roman"/>
                <w:b/>
                <w:color w:val="5F497A" w:themeColor="accent4" w:themeShade="BF"/>
                <w:sz w:val="20"/>
                <w:szCs w:val="20"/>
              </w:rPr>
            </w:pPr>
          </w:p>
          <w:p w:rsidR="004E5DDE" w:rsidRPr="00FF3894" w:rsidRDefault="004E5DDE" w:rsidP="00FF3894">
            <w:pPr>
              <w:ind w:left="113" w:right="113"/>
              <w:jc w:val="center"/>
              <w:rPr>
                <w:rFonts w:ascii="Times New Roman" w:hAnsi="Times New Roman"/>
                <w:b/>
                <w:color w:val="5F497A" w:themeColor="accent4" w:themeShade="BF"/>
                <w:sz w:val="20"/>
                <w:szCs w:val="20"/>
              </w:rPr>
            </w:pPr>
          </w:p>
          <w:p w:rsidR="004E5DDE" w:rsidRPr="00FF3894" w:rsidRDefault="004E5DDE" w:rsidP="00FF3894">
            <w:pPr>
              <w:ind w:left="113" w:right="113"/>
              <w:jc w:val="center"/>
              <w:rPr>
                <w:rFonts w:ascii="Times New Roman" w:hAnsi="Times New Roman"/>
                <w:b/>
                <w:color w:val="5F497A" w:themeColor="accent4" w:themeShade="BF"/>
                <w:sz w:val="20"/>
                <w:szCs w:val="20"/>
              </w:rPr>
            </w:pPr>
          </w:p>
        </w:tc>
        <w:tc>
          <w:tcPr>
            <w:tcW w:w="567" w:type="dxa"/>
            <w:vMerge w:val="restart"/>
            <w:textDirection w:val="btLr"/>
          </w:tcPr>
          <w:p w:rsidR="004E5DDE" w:rsidRPr="00DA6197" w:rsidRDefault="004E5DDE" w:rsidP="00904B1F">
            <w:pPr>
              <w:ind w:left="113" w:right="113"/>
              <w:jc w:val="center"/>
              <w:rPr>
                <w:rFonts w:ascii="Times New Roman" w:hAnsi="Times New Roman"/>
                <w:b/>
                <w:sz w:val="20"/>
                <w:szCs w:val="20"/>
              </w:rPr>
            </w:pPr>
            <w:r w:rsidRPr="00DA6197">
              <w:rPr>
                <w:rFonts w:ascii="Times New Roman" w:hAnsi="Times New Roman"/>
                <w:b/>
                <w:sz w:val="20"/>
                <w:szCs w:val="20"/>
              </w:rPr>
              <w:t>Liczba piszących</w:t>
            </w:r>
          </w:p>
        </w:tc>
        <w:tc>
          <w:tcPr>
            <w:tcW w:w="851" w:type="dxa"/>
            <w:vMerge w:val="restart"/>
            <w:textDirection w:val="btLr"/>
          </w:tcPr>
          <w:p w:rsidR="004E5DDE" w:rsidRPr="00DA6197" w:rsidRDefault="004E5DDE" w:rsidP="00904B1F">
            <w:pPr>
              <w:ind w:left="113" w:right="113"/>
              <w:jc w:val="center"/>
              <w:rPr>
                <w:rFonts w:ascii="Times New Roman" w:hAnsi="Times New Roman"/>
                <w:b/>
                <w:sz w:val="20"/>
                <w:szCs w:val="20"/>
              </w:rPr>
            </w:pPr>
            <w:r w:rsidRPr="00DA6197">
              <w:rPr>
                <w:rFonts w:ascii="Times New Roman" w:hAnsi="Times New Roman"/>
                <w:b/>
                <w:sz w:val="20"/>
                <w:szCs w:val="20"/>
              </w:rPr>
              <w:t>Procent uczniów z zaświadczeniami o dysleksji</w:t>
            </w:r>
            <w:r>
              <w:rPr>
                <w:rFonts w:ascii="Times New Roman" w:hAnsi="Times New Roman"/>
                <w:b/>
                <w:sz w:val="20"/>
                <w:szCs w:val="20"/>
              </w:rPr>
              <w:t xml:space="preserve"> (%)</w:t>
            </w:r>
          </w:p>
        </w:tc>
        <w:tc>
          <w:tcPr>
            <w:tcW w:w="2551" w:type="dxa"/>
            <w:gridSpan w:val="4"/>
            <w:tcBorders>
              <w:bottom w:val="single" w:sz="4" w:space="0" w:color="auto"/>
            </w:tcBorders>
          </w:tcPr>
          <w:p w:rsidR="004E5DDE" w:rsidRPr="00DA6197" w:rsidRDefault="004E5DDE" w:rsidP="00904B1F">
            <w:pPr>
              <w:jc w:val="center"/>
              <w:rPr>
                <w:rFonts w:ascii="Times New Roman" w:hAnsi="Times New Roman"/>
                <w:b/>
                <w:sz w:val="20"/>
                <w:szCs w:val="20"/>
              </w:rPr>
            </w:pPr>
            <w:r w:rsidRPr="00DA6197">
              <w:rPr>
                <w:rFonts w:ascii="Times New Roman" w:hAnsi="Times New Roman"/>
                <w:b/>
                <w:sz w:val="20"/>
                <w:szCs w:val="20"/>
              </w:rPr>
              <w:t>Część</w:t>
            </w:r>
          </w:p>
          <w:p w:rsidR="004E5DDE" w:rsidRPr="00DA6197" w:rsidRDefault="004E5DDE" w:rsidP="00904B1F">
            <w:pPr>
              <w:jc w:val="center"/>
              <w:rPr>
                <w:rFonts w:ascii="Times New Roman" w:hAnsi="Times New Roman"/>
                <w:b/>
                <w:sz w:val="20"/>
                <w:szCs w:val="20"/>
              </w:rPr>
            </w:pPr>
            <w:r w:rsidRPr="00DA6197">
              <w:rPr>
                <w:rFonts w:ascii="Times New Roman" w:hAnsi="Times New Roman"/>
                <w:b/>
                <w:sz w:val="20"/>
                <w:szCs w:val="20"/>
              </w:rPr>
              <w:t>humanistyczna</w:t>
            </w:r>
          </w:p>
        </w:tc>
        <w:tc>
          <w:tcPr>
            <w:tcW w:w="2552" w:type="dxa"/>
            <w:gridSpan w:val="4"/>
            <w:tcBorders>
              <w:bottom w:val="single" w:sz="4" w:space="0" w:color="auto"/>
            </w:tcBorders>
          </w:tcPr>
          <w:p w:rsidR="004E5DDE" w:rsidRPr="00DA6197" w:rsidRDefault="004E5DDE" w:rsidP="00904B1F">
            <w:pPr>
              <w:jc w:val="center"/>
              <w:rPr>
                <w:rFonts w:ascii="Times New Roman" w:hAnsi="Times New Roman"/>
                <w:b/>
                <w:sz w:val="20"/>
                <w:szCs w:val="20"/>
              </w:rPr>
            </w:pPr>
            <w:r w:rsidRPr="00DA6197">
              <w:rPr>
                <w:rFonts w:ascii="Times New Roman" w:hAnsi="Times New Roman"/>
                <w:b/>
                <w:sz w:val="20"/>
                <w:szCs w:val="20"/>
              </w:rPr>
              <w:t>Część</w:t>
            </w:r>
          </w:p>
          <w:p w:rsidR="004E5DDE" w:rsidRPr="00DA6197" w:rsidRDefault="004E5DDE" w:rsidP="00904B1F">
            <w:pPr>
              <w:jc w:val="center"/>
              <w:rPr>
                <w:rFonts w:ascii="Times New Roman" w:hAnsi="Times New Roman"/>
                <w:b/>
                <w:sz w:val="20"/>
                <w:szCs w:val="20"/>
              </w:rPr>
            </w:pPr>
            <w:r w:rsidRPr="00DA6197">
              <w:rPr>
                <w:rFonts w:ascii="Times New Roman" w:hAnsi="Times New Roman"/>
                <w:b/>
                <w:sz w:val="20"/>
                <w:szCs w:val="20"/>
              </w:rPr>
              <w:t>matematyczno-</w:t>
            </w:r>
          </w:p>
          <w:p w:rsidR="004E5DDE" w:rsidRPr="00DA6197" w:rsidRDefault="004E5DDE" w:rsidP="00904B1F">
            <w:pPr>
              <w:jc w:val="center"/>
              <w:rPr>
                <w:rFonts w:ascii="Times New Roman" w:hAnsi="Times New Roman"/>
                <w:b/>
                <w:sz w:val="20"/>
                <w:szCs w:val="20"/>
              </w:rPr>
            </w:pPr>
            <w:r w:rsidRPr="00DA6197">
              <w:rPr>
                <w:rFonts w:ascii="Times New Roman" w:hAnsi="Times New Roman"/>
                <w:b/>
                <w:sz w:val="20"/>
                <w:szCs w:val="20"/>
              </w:rPr>
              <w:t>przyrodnicza</w:t>
            </w:r>
          </w:p>
        </w:tc>
        <w:tc>
          <w:tcPr>
            <w:tcW w:w="2967" w:type="dxa"/>
            <w:gridSpan w:val="5"/>
            <w:tcBorders>
              <w:bottom w:val="single" w:sz="4" w:space="0" w:color="auto"/>
            </w:tcBorders>
          </w:tcPr>
          <w:p w:rsidR="004E5DDE" w:rsidRPr="00DA6197" w:rsidRDefault="004E5DDE" w:rsidP="00904B1F">
            <w:pPr>
              <w:jc w:val="center"/>
              <w:rPr>
                <w:rFonts w:ascii="Times New Roman" w:hAnsi="Times New Roman"/>
                <w:b/>
                <w:sz w:val="20"/>
                <w:szCs w:val="20"/>
              </w:rPr>
            </w:pPr>
            <w:r w:rsidRPr="00DA6197">
              <w:rPr>
                <w:rFonts w:ascii="Times New Roman" w:hAnsi="Times New Roman"/>
                <w:b/>
                <w:sz w:val="20"/>
                <w:szCs w:val="20"/>
              </w:rPr>
              <w:t>Język angielski</w:t>
            </w:r>
          </w:p>
        </w:tc>
      </w:tr>
      <w:tr w:rsidR="004E5DDE" w:rsidTr="00904B1F">
        <w:trPr>
          <w:cantSplit/>
          <w:trHeight w:val="3113"/>
        </w:trPr>
        <w:tc>
          <w:tcPr>
            <w:tcW w:w="855" w:type="dxa"/>
            <w:vMerge/>
            <w:textDirection w:val="btLr"/>
            <w:vAlign w:val="center"/>
          </w:tcPr>
          <w:p w:rsidR="004E5DDE" w:rsidRPr="00FF3894" w:rsidRDefault="004E5DDE" w:rsidP="00FF3894">
            <w:pPr>
              <w:ind w:left="113" w:right="113"/>
              <w:jc w:val="center"/>
              <w:rPr>
                <w:rFonts w:ascii="Times New Roman" w:hAnsi="Times New Roman"/>
                <w:b/>
                <w:color w:val="5F497A" w:themeColor="accent4" w:themeShade="BF"/>
                <w:sz w:val="20"/>
                <w:szCs w:val="20"/>
              </w:rPr>
            </w:pPr>
          </w:p>
        </w:tc>
        <w:tc>
          <w:tcPr>
            <w:tcW w:w="567" w:type="dxa"/>
            <w:vMerge/>
            <w:textDirection w:val="btLr"/>
          </w:tcPr>
          <w:p w:rsidR="004E5DDE" w:rsidRPr="00DA6197" w:rsidRDefault="004E5DDE" w:rsidP="00904B1F">
            <w:pPr>
              <w:ind w:left="113" w:right="113"/>
              <w:jc w:val="center"/>
              <w:rPr>
                <w:rFonts w:ascii="Times New Roman" w:hAnsi="Times New Roman"/>
                <w:b/>
                <w:sz w:val="20"/>
                <w:szCs w:val="20"/>
              </w:rPr>
            </w:pPr>
          </w:p>
        </w:tc>
        <w:tc>
          <w:tcPr>
            <w:tcW w:w="851" w:type="dxa"/>
            <w:vMerge/>
            <w:textDirection w:val="btLr"/>
          </w:tcPr>
          <w:p w:rsidR="004E5DDE" w:rsidRPr="00DA6197" w:rsidRDefault="004E5DDE" w:rsidP="00904B1F">
            <w:pPr>
              <w:ind w:left="113" w:right="113"/>
              <w:jc w:val="center"/>
              <w:rPr>
                <w:rFonts w:ascii="Times New Roman" w:hAnsi="Times New Roman"/>
                <w:b/>
                <w:sz w:val="20"/>
                <w:szCs w:val="20"/>
              </w:rPr>
            </w:pPr>
          </w:p>
        </w:tc>
        <w:tc>
          <w:tcPr>
            <w:tcW w:w="850" w:type="dxa"/>
            <w:tcBorders>
              <w:top w:val="single" w:sz="4" w:space="0" w:color="auto"/>
              <w:right w:val="single" w:sz="4" w:space="0" w:color="auto"/>
            </w:tcBorders>
            <w:textDirection w:val="btLr"/>
          </w:tcPr>
          <w:p w:rsidR="004E5DDE" w:rsidRPr="00DA6197" w:rsidRDefault="004E5DDE" w:rsidP="00904B1F">
            <w:pPr>
              <w:ind w:left="113" w:right="113"/>
              <w:jc w:val="center"/>
              <w:rPr>
                <w:rFonts w:ascii="Times New Roman" w:hAnsi="Times New Roman"/>
                <w:b/>
                <w:sz w:val="18"/>
                <w:szCs w:val="18"/>
              </w:rPr>
            </w:pPr>
            <w:r w:rsidRPr="00DA6197">
              <w:rPr>
                <w:rFonts w:ascii="Times New Roman" w:hAnsi="Times New Roman"/>
                <w:b/>
                <w:sz w:val="18"/>
                <w:szCs w:val="18"/>
              </w:rPr>
              <w:t>Język polski (%)</w:t>
            </w:r>
          </w:p>
        </w:tc>
        <w:tc>
          <w:tcPr>
            <w:tcW w:w="426" w:type="dxa"/>
            <w:tcBorders>
              <w:top w:val="single" w:sz="4" w:space="0" w:color="auto"/>
              <w:left w:val="single" w:sz="4" w:space="0" w:color="auto"/>
              <w:right w:val="single" w:sz="4" w:space="0" w:color="auto"/>
            </w:tcBorders>
            <w:textDirection w:val="btLr"/>
          </w:tcPr>
          <w:p w:rsidR="004E5DDE" w:rsidRPr="00DA6197" w:rsidRDefault="004E5DDE" w:rsidP="00904B1F">
            <w:pPr>
              <w:ind w:left="113" w:right="113"/>
              <w:jc w:val="center"/>
              <w:rPr>
                <w:rFonts w:ascii="Times New Roman" w:hAnsi="Times New Roman"/>
                <w:b/>
                <w:sz w:val="18"/>
                <w:szCs w:val="18"/>
              </w:rPr>
            </w:pPr>
            <w:r w:rsidRPr="00DA6197">
              <w:rPr>
                <w:rFonts w:ascii="Times New Roman" w:hAnsi="Times New Roman"/>
                <w:b/>
                <w:sz w:val="18"/>
                <w:szCs w:val="18"/>
              </w:rPr>
              <w:t>Język polski - stanin</w:t>
            </w:r>
          </w:p>
        </w:tc>
        <w:tc>
          <w:tcPr>
            <w:tcW w:w="850" w:type="dxa"/>
            <w:tcBorders>
              <w:top w:val="single" w:sz="4" w:space="0" w:color="auto"/>
              <w:left w:val="single" w:sz="4" w:space="0" w:color="auto"/>
              <w:right w:val="single" w:sz="4" w:space="0" w:color="auto"/>
            </w:tcBorders>
            <w:textDirection w:val="btLr"/>
          </w:tcPr>
          <w:p w:rsidR="004E5DDE" w:rsidRPr="00DA6197" w:rsidRDefault="004E5DDE" w:rsidP="00904B1F">
            <w:pPr>
              <w:ind w:left="113" w:right="113"/>
              <w:jc w:val="center"/>
              <w:rPr>
                <w:rFonts w:ascii="Times New Roman" w:hAnsi="Times New Roman"/>
                <w:b/>
                <w:sz w:val="18"/>
                <w:szCs w:val="18"/>
              </w:rPr>
            </w:pPr>
            <w:r w:rsidRPr="00DA6197">
              <w:rPr>
                <w:rFonts w:ascii="Times New Roman" w:hAnsi="Times New Roman"/>
                <w:b/>
                <w:sz w:val="18"/>
                <w:szCs w:val="18"/>
              </w:rPr>
              <w:t>Historia i WOS (%)</w:t>
            </w:r>
          </w:p>
        </w:tc>
        <w:tc>
          <w:tcPr>
            <w:tcW w:w="425" w:type="dxa"/>
            <w:tcBorders>
              <w:top w:val="single" w:sz="4" w:space="0" w:color="auto"/>
              <w:left w:val="single" w:sz="4" w:space="0" w:color="auto"/>
            </w:tcBorders>
            <w:textDirection w:val="btLr"/>
          </w:tcPr>
          <w:p w:rsidR="004E5DDE" w:rsidRPr="00DA6197" w:rsidRDefault="004E5DDE" w:rsidP="00904B1F">
            <w:pPr>
              <w:ind w:left="113" w:right="113"/>
              <w:jc w:val="center"/>
              <w:rPr>
                <w:rFonts w:ascii="Times New Roman" w:hAnsi="Times New Roman"/>
                <w:b/>
                <w:sz w:val="18"/>
                <w:szCs w:val="18"/>
              </w:rPr>
            </w:pPr>
            <w:r w:rsidRPr="00DA6197">
              <w:rPr>
                <w:rFonts w:ascii="Times New Roman" w:hAnsi="Times New Roman"/>
                <w:b/>
                <w:sz w:val="18"/>
                <w:szCs w:val="18"/>
              </w:rPr>
              <w:t>Historia i WOS - stanin</w:t>
            </w:r>
          </w:p>
        </w:tc>
        <w:tc>
          <w:tcPr>
            <w:tcW w:w="851" w:type="dxa"/>
            <w:tcBorders>
              <w:top w:val="single" w:sz="4" w:space="0" w:color="auto"/>
              <w:right w:val="single" w:sz="4" w:space="0" w:color="auto"/>
            </w:tcBorders>
            <w:textDirection w:val="btLr"/>
          </w:tcPr>
          <w:p w:rsidR="004E5DDE" w:rsidRPr="00DA6197" w:rsidRDefault="004E5DDE" w:rsidP="00904B1F">
            <w:pPr>
              <w:ind w:left="113" w:right="113"/>
              <w:jc w:val="center"/>
              <w:rPr>
                <w:rFonts w:ascii="Times New Roman" w:hAnsi="Times New Roman"/>
                <w:b/>
                <w:sz w:val="18"/>
                <w:szCs w:val="18"/>
              </w:rPr>
            </w:pPr>
            <w:r w:rsidRPr="00DA6197">
              <w:rPr>
                <w:rFonts w:ascii="Times New Roman" w:hAnsi="Times New Roman"/>
                <w:b/>
                <w:sz w:val="18"/>
                <w:szCs w:val="18"/>
              </w:rPr>
              <w:t>Matematyka (%)</w:t>
            </w:r>
          </w:p>
        </w:tc>
        <w:tc>
          <w:tcPr>
            <w:tcW w:w="425" w:type="dxa"/>
            <w:tcBorders>
              <w:top w:val="single" w:sz="4" w:space="0" w:color="auto"/>
              <w:left w:val="single" w:sz="4" w:space="0" w:color="auto"/>
              <w:right w:val="single" w:sz="4" w:space="0" w:color="auto"/>
            </w:tcBorders>
            <w:textDirection w:val="btLr"/>
          </w:tcPr>
          <w:p w:rsidR="004E5DDE" w:rsidRPr="00DA6197" w:rsidRDefault="004E5DDE" w:rsidP="00904B1F">
            <w:pPr>
              <w:ind w:left="113" w:right="113"/>
              <w:jc w:val="center"/>
              <w:rPr>
                <w:rFonts w:ascii="Times New Roman" w:hAnsi="Times New Roman"/>
                <w:b/>
                <w:sz w:val="18"/>
                <w:szCs w:val="18"/>
              </w:rPr>
            </w:pPr>
            <w:r w:rsidRPr="00DA6197">
              <w:rPr>
                <w:rFonts w:ascii="Times New Roman" w:hAnsi="Times New Roman"/>
                <w:b/>
                <w:sz w:val="18"/>
                <w:szCs w:val="18"/>
              </w:rPr>
              <w:t>Matematyka -  stanin</w:t>
            </w:r>
          </w:p>
        </w:tc>
        <w:tc>
          <w:tcPr>
            <w:tcW w:w="789" w:type="dxa"/>
            <w:tcBorders>
              <w:top w:val="single" w:sz="4" w:space="0" w:color="auto"/>
              <w:left w:val="single" w:sz="4" w:space="0" w:color="auto"/>
              <w:right w:val="single" w:sz="4" w:space="0" w:color="auto"/>
            </w:tcBorders>
            <w:textDirection w:val="btLr"/>
          </w:tcPr>
          <w:p w:rsidR="004E5DDE" w:rsidRPr="00DA6197" w:rsidRDefault="004E5DDE" w:rsidP="00904B1F">
            <w:pPr>
              <w:ind w:left="113" w:right="113"/>
              <w:jc w:val="center"/>
              <w:rPr>
                <w:rFonts w:ascii="Times New Roman" w:hAnsi="Times New Roman"/>
                <w:b/>
                <w:sz w:val="18"/>
                <w:szCs w:val="18"/>
              </w:rPr>
            </w:pPr>
            <w:r w:rsidRPr="00DA6197">
              <w:rPr>
                <w:rFonts w:ascii="Times New Roman" w:hAnsi="Times New Roman"/>
                <w:b/>
                <w:sz w:val="18"/>
                <w:szCs w:val="18"/>
              </w:rPr>
              <w:t>Przedmioty przyrodnicze (%)</w:t>
            </w:r>
          </w:p>
        </w:tc>
        <w:tc>
          <w:tcPr>
            <w:tcW w:w="487" w:type="dxa"/>
            <w:tcBorders>
              <w:top w:val="single" w:sz="4" w:space="0" w:color="auto"/>
              <w:left w:val="single" w:sz="4" w:space="0" w:color="auto"/>
            </w:tcBorders>
            <w:textDirection w:val="btLr"/>
          </w:tcPr>
          <w:p w:rsidR="004E5DDE" w:rsidRPr="00DA6197" w:rsidRDefault="004E5DDE" w:rsidP="00904B1F">
            <w:pPr>
              <w:ind w:left="113" w:right="113"/>
              <w:jc w:val="center"/>
              <w:rPr>
                <w:rFonts w:ascii="Times New Roman" w:hAnsi="Times New Roman"/>
                <w:b/>
                <w:sz w:val="18"/>
                <w:szCs w:val="18"/>
              </w:rPr>
            </w:pPr>
            <w:r w:rsidRPr="00DA6197">
              <w:rPr>
                <w:rFonts w:ascii="Times New Roman" w:hAnsi="Times New Roman"/>
                <w:b/>
                <w:sz w:val="18"/>
                <w:szCs w:val="18"/>
              </w:rPr>
              <w:t>Przedmioty przyrodnicze - stanin</w:t>
            </w:r>
          </w:p>
        </w:tc>
        <w:tc>
          <w:tcPr>
            <w:tcW w:w="675" w:type="dxa"/>
            <w:tcBorders>
              <w:top w:val="single" w:sz="4" w:space="0" w:color="auto"/>
              <w:right w:val="single" w:sz="4" w:space="0" w:color="auto"/>
            </w:tcBorders>
            <w:textDirection w:val="btLr"/>
          </w:tcPr>
          <w:p w:rsidR="004E5DDE" w:rsidRPr="00DA6197" w:rsidRDefault="004E5DDE" w:rsidP="00904B1F">
            <w:pPr>
              <w:ind w:left="113" w:right="113"/>
              <w:jc w:val="center"/>
              <w:rPr>
                <w:rFonts w:ascii="Times New Roman" w:hAnsi="Times New Roman"/>
                <w:b/>
                <w:sz w:val="18"/>
                <w:szCs w:val="18"/>
              </w:rPr>
            </w:pPr>
            <w:r w:rsidRPr="00DA6197">
              <w:rPr>
                <w:rFonts w:ascii="Times New Roman" w:hAnsi="Times New Roman"/>
                <w:b/>
                <w:sz w:val="18"/>
                <w:szCs w:val="18"/>
              </w:rPr>
              <w:t>Liczba – poziom podstawowy</w:t>
            </w:r>
          </w:p>
        </w:tc>
        <w:tc>
          <w:tcPr>
            <w:tcW w:w="709" w:type="dxa"/>
            <w:tcBorders>
              <w:top w:val="single" w:sz="4" w:space="0" w:color="auto"/>
              <w:left w:val="single" w:sz="4" w:space="0" w:color="auto"/>
              <w:right w:val="single" w:sz="4" w:space="0" w:color="auto"/>
            </w:tcBorders>
            <w:textDirection w:val="btLr"/>
          </w:tcPr>
          <w:p w:rsidR="004E5DDE" w:rsidRPr="00DA6197" w:rsidRDefault="004E5DDE" w:rsidP="00904B1F">
            <w:pPr>
              <w:ind w:left="113" w:right="113"/>
              <w:jc w:val="center"/>
              <w:rPr>
                <w:rFonts w:ascii="Times New Roman" w:hAnsi="Times New Roman"/>
                <w:b/>
                <w:sz w:val="18"/>
                <w:szCs w:val="18"/>
              </w:rPr>
            </w:pPr>
            <w:r w:rsidRPr="00DA6197">
              <w:rPr>
                <w:rFonts w:ascii="Times New Roman" w:hAnsi="Times New Roman"/>
                <w:b/>
                <w:sz w:val="18"/>
                <w:szCs w:val="18"/>
              </w:rPr>
              <w:t>Poziom podstawowy (%)</w:t>
            </w:r>
          </w:p>
        </w:tc>
        <w:tc>
          <w:tcPr>
            <w:tcW w:w="400" w:type="dxa"/>
            <w:tcBorders>
              <w:top w:val="single" w:sz="4" w:space="0" w:color="auto"/>
              <w:left w:val="single" w:sz="4" w:space="0" w:color="auto"/>
              <w:right w:val="single" w:sz="4" w:space="0" w:color="auto"/>
            </w:tcBorders>
            <w:textDirection w:val="btLr"/>
          </w:tcPr>
          <w:p w:rsidR="004E5DDE" w:rsidRPr="00DA6197" w:rsidRDefault="004E5DDE" w:rsidP="00904B1F">
            <w:pPr>
              <w:ind w:left="113" w:right="113"/>
              <w:jc w:val="center"/>
              <w:rPr>
                <w:rFonts w:ascii="Times New Roman" w:hAnsi="Times New Roman"/>
                <w:b/>
                <w:sz w:val="18"/>
                <w:szCs w:val="18"/>
              </w:rPr>
            </w:pPr>
            <w:r w:rsidRPr="00DA6197">
              <w:rPr>
                <w:rFonts w:ascii="Times New Roman" w:hAnsi="Times New Roman"/>
                <w:b/>
                <w:sz w:val="18"/>
                <w:szCs w:val="18"/>
              </w:rPr>
              <w:t>Poziom podstawowy - stanin</w:t>
            </w:r>
          </w:p>
        </w:tc>
        <w:tc>
          <w:tcPr>
            <w:tcW w:w="592" w:type="dxa"/>
            <w:tcBorders>
              <w:top w:val="single" w:sz="4" w:space="0" w:color="auto"/>
              <w:left w:val="single" w:sz="4" w:space="0" w:color="auto"/>
              <w:right w:val="single" w:sz="4" w:space="0" w:color="auto"/>
            </w:tcBorders>
            <w:textDirection w:val="btLr"/>
          </w:tcPr>
          <w:p w:rsidR="004E5DDE" w:rsidRPr="00DA6197" w:rsidRDefault="004E5DDE" w:rsidP="00904B1F">
            <w:pPr>
              <w:ind w:left="113" w:right="113"/>
              <w:jc w:val="center"/>
              <w:rPr>
                <w:rFonts w:ascii="Times New Roman" w:hAnsi="Times New Roman"/>
                <w:b/>
                <w:sz w:val="18"/>
                <w:szCs w:val="18"/>
              </w:rPr>
            </w:pPr>
            <w:r w:rsidRPr="00DA6197">
              <w:rPr>
                <w:rFonts w:ascii="Times New Roman" w:hAnsi="Times New Roman"/>
                <w:b/>
                <w:sz w:val="18"/>
                <w:szCs w:val="18"/>
              </w:rPr>
              <w:t>Liczba – poziom rozszerzony</w:t>
            </w:r>
          </w:p>
        </w:tc>
        <w:tc>
          <w:tcPr>
            <w:tcW w:w="591" w:type="dxa"/>
            <w:tcBorders>
              <w:top w:val="single" w:sz="4" w:space="0" w:color="auto"/>
              <w:left w:val="single" w:sz="4" w:space="0" w:color="auto"/>
            </w:tcBorders>
            <w:textDirection w:val="btLr"/>
          </w:tcPr>
          <w:p w:rsidR="004E5DDE" w:rsidRPr="00DA6197" w:rsidRDefault="004E5DDE" w:rsidP="00904B1F">
            <w:pPr>
              <w:ind w:left="113" w:right="113"/>
              <w:jc w:val="center"/>
              <w:rPr>
                <w:rFonts w:ascii="Times New Roman" w:hAnsi="Times New Roman"/>
                <w:b/>
                <w:sz w:val="18"/>
                <w:szCs w:val="18"/>
              </w:rPr>
            </w:pPr>
            <w:r w:rsidRPr="00DA6197">
              <w:rPr>
                <w:rFonts w:ascii="Times New Roman" w:hAnsi="Times New Roman"/>
                <w:b/>
                <w:sz w:val="18"/>
                <w:szCs w:val="18"/>
              </w:rPr>
              <w:t>Poziom rozszerzony (%)</w:t>
            </w:r>
          </w:p>
        </w:tc>
      </w:tr>
      <w:tr w:rsidR="004E5DDE" w:rsidRPr="009B3A0F" w:rsidTr="00904B1F">
        <w:trPr>
          <w:cantSplit/>
          <w:trHeight w:val="2691"/>
        </w:trPr>
        <w:tc>
          <w:tcPr>
            <w:tcW w:w="855" w:type="dxa"/>
            <w:textDirection w:val="btLr"/>
            <w:vAlign w:val="center"/>
          </w:tcPr>
          <w:p w:rsidR="004E5DDE" w:rsidRPr="00FF3894" w:rsidRDefault="004E5DDE" w:rsidP="00FF3894">
            <w:pPr>
              <w:ind w:left="113" w:right="113"/>
              <w:jc w:val="center"/>
              <w:rPr>
                <w:rFonts w:ascii="Times New Roman" w:hAnsi="Times New Roman"/>
                <w:color w:val="5F497A" w:themeColor="accent4" w:themeShade="BF"/>
                <w:sz w:val="24"/>
                <w:szCs w:val="24"/>
              </w:rPr>
            </w:pPr>
            <w:r w:rsidRPr="00FF3894">
              <w:rPr>
                <w:rFonts w:ascii="Times New Roman" w:hAnsi="Times New Roman"/>
                <w:color w:val="5F497A" w:themeColor="accent4" w:themeShade="BF"/>
                <w:sz w:val="24"/>
                <w:szCs w:val="24"/>
              </w:rPr>
              <w:t>SP Rokietnica –klasy Gimnazjum</w:t>
            </w:r>
          </w:p>
        </w:tc>
        <w:tc>
          <w:tcPr>
            <w:tcW w:w="567" w:type="dxa"/>
            <w:vAlign w:val="center"/>
          </w:tcPr>
          <w:p w:rsidR="004E5DDE" w:rsidRDefault="004E5DDE" w:rsidP="00904B1F">
            <w:pPr>
              <w:jc w:val="center"/>
              <w:rPr>
                <w:rFonts w:ascii="Times New Roman" w:hAnsi="Times New Roman"/>
                <w:sz w:val="24"/>
                <w:szCs w:val="24"/>
              </w:rPr>
            </w:pPr>
            <w:r>
              <w:rPr>
                <w:rFonts w:ascii="Times New Roman" w:hAnsi="Times New Roman"/>
                <w:sz w:val="24"/>
                <w:szCs w:val="24"/>
              </w:rPr>
              <w:t>40</w:t>
            </w:r>
          </w:p>
        </w:tc>
        <w:tc>
          <w:tcPr>
            <w:tcW w:w="851" w:type="dxa"/>
            <w:vAlign w:val="center"/>
          </w:tcPr>
          <w:p w:rsidR="004E5DDE" w:rsidRDefault="004E5DDE" w:rsidP="00904B1F">
            <w:pPr>
              <w:jc w:val="center"/>
              <w:rPr>
                <w:rFonts w:ascii="Times New Roman" w:hAnsi="Times New Roman"/>
                <w:sz w:val="24"/>
                <w:szCs w:val="24"/>
              </w:rPr>
            </w:pPr>
            <w:r>
              <w:rPr>
                <w:rFonts w:ascii="Times New Roman" w:hAnsi="Times New Roman"/>
                <w:sz w:val="24"/>
                <w:szCs w:val="24"/>
              </w:rPr>
              <w:t>15</w:t>
            </w:r>
          </w:p>
        </w:tc>
        <w:tc>
          <w:tcPr>
            <w:tcW w:w="850" w:type="dxa"/>
            <w:tcBorders>
              <w:right w:val="single" w:sz="4" w:space="0" w:color="auto"/>
            </w:tcBorders>
            <w:vAlign w:val="center"/>
          </w:tcPr>
          <w:p w:rsidR="004E5DDE" w:rsidRDefault="004E5DDE" w:rsidP="00904B1F">
            <w:pPr>
              <w:jc w:val="center"/>
              <w:rPr>
                <w:rFonts w:ascii="Times New Roman" w:hAnsi="Times New Roman"/>
                <w:sz w:val="24"/>
                <w:szCs w:val="24"/>
              </w:rPr>
            </w:pPr>
            <w:r>
              <w:rPr>
                <w:rFonts w:ascii="Times New Roman" w:hAnsi="Times New Roman"/>
                <w:sz w:val="24"/>
                <w:szCs w:val="24"/>
              </w:rPr>
              <w:t>71</w:t>
            </w:r>
          </w:p>
        </w:tc>
        <w:tc>
          <w:tcPr>
            <w:tcW w:w="426" w:type="dxa"/>
            <w:tcBorders>
              <w:left w:val="single" w:sz="4" w:space="0" w:color="auto"/>
              <w:right w:val="single" w:sz="4" w:space="0" w:color="auto"/>
            </w:tcBorders>
            <w:vAlign w:val="center"/>
          </w:tcPr>
          <w:p w:rsidR="004E5DDE" w:rsidRDefault="004E5DDE" w:rsidP="00904B1F">
            <w:pPr>
              <w:jc w:val="center"/>
              <w:rPr>
                <w:rFonts w:ascii="Times New Roman" w:hAnsi="Times New Roman"/>
                <w:sz w:val="24"/>
                <w:szCs w:val="24"/>
              </w:rPr>
            </w:pPr>
            <w:r>
              <w:rPr>
                <w:rFonts w:ascii="Times New Roman" w:hAnsi="Times New Roman"/>
                <w:sz w:val="24"/>
                <w:szCs w:val="24"/>
              </w:rPr>
              <w:t>6</w:t>
            </w:r>
          </w:p>
        </w:tc>
        <w:tc>
          <w:tcPr>
            <w:tcW w:w="850" w:type="dxa"/>
            <w:tcBorders>
              <w:left w:val="single" w:sz="4" w:space="0" w:color="auto"/>
              <w:right w:val="single" w:sz="4" w:space="0" w:color="auto"/>
            </w:tcBorders>
            <w:vAlign w:val="center"/>
          </w:tcPr>
          <w:p w:rsidR="004E5DDE" w:rsidRDefault="004E5DDE" w:rsidP="00904B1F">
            <w:pPr>
              <w:jc w:val="center"/>
              <w:rPr>
                <w:rFonts w:ascii="Times New Roman" w:hAnsi="Times New Roman"/>
                <w:sz w:val="24"/>
                <w:szCs w:val="24"/>
              </w:rPr>
            </w:pPr>
            <w:r>
              <w:rPr>
                <w:rFonts w:ascii="Times New Roman" w:hAnsi="Times New Roman"/>
                <w:sz w:val="24"/>
                <w:szCs w:val="24"/>
              </w:rPr>
              <w:t>59</w:t>
            </w:r>
          </w:p>
        </w:tc>
        <w:tc>
          <w:tcPr>
            <w:tcW w:w="425" w:type="dxa"/>
            <w:tcBorders>
              <w:left w:val="single" w:sz="4" w:space="0" w:color="auto"/>
            </w:tcBorders>
            <w:vAlign w:val="center"/>
          </w:tcPr>
          <w:p w:rsidR="004E5DDE" w:rsidRDefault="004E5DDE" w:rsidP="00904B1F">
            <w:pPr>
              <w:jc w:val="center"/>
              <w:rPr>
                <w:rFonts w:ascii="Times New Roman" w:hAnsi="Times New Roman"/>
                <w:sz w:val="24"/>
                <w:szCs w:val="24"/>
              </w:rPr>
            </w:pPr>
            <w:r>
              <w:rPr>
                <w:rFonts w:ascii="Times New Roman" w:hAnsi="Times New Roman"/>
                <w:sz w:val="24"/>
                <w:szCs w:val="24"/>
              </w:rPr>
              <w:t>6</w:t>
            </w:r>
          </w:p>
        </w:tc>
        <w:tc>
          <w:tcPr>
            <w:tcW w:w="851" w:type="dxa"/>
            <w:tcBorders>
              <w:right w:val="single" w:sz="4" w:space="0" w:color="auto"/>
            </w:tcBorders>
            <w:vAlign w:val="center"/>
          </w:tcPr>
          <w:p w:rsidR="004E5DDE" w:rsidRDefault="004E5DDE" w:rsidP="00904B1F">
            <w:pPr>
              <w:jc w:val="center"/>
              <w:rPr>
                <w:rFonts w:ascii="Times New Roman" w:hAnsi="Times New Roman"/>
                <w:sz w:val="24"/>
                <w:szCs w:val="24"/>
              </w:rPr>
            </w:pPr>
            <w:r>
              <w:rPr>
                <w:rFonts w:ascii="Times New Roman" w:hAnsi="Times New Roman"/>
                <w:sz w:val="24"/>
                <w:szCs w:val="24"/>
              </w:rPr>
              <w:t>47</w:t>
            </w:r>
          </w:p>
        </w:tc>
        <w:tc>
          <w:tcPr>
            <w:tcW w:w="425" w:type="dxa"/>
            <w:tcBorders>
              <w:left w:val="single" w:sz="4" w:space="0" w:color="auto"/>
              <w:right w:val="single" w:sz="4" w:space="0" w:color="auto"/>
            </w:tcBorders>
            <w:vAlign w:val="center"/>
          </w:tcPr>
          <w:p w:rsidR="004E5DDE" w:rsidRDefault="004E5DDE" w:rsidP="00904B1F">
            <w:pPr>
              <w:jc w:val="center"/>
              <w:rPr>
                <w:rFonts w:ascii="Times New Roman" w:hAnsi="Times New Roman"/>
                <w:sz w:val="24"/>
                <w:szCs w:val="24"/>
              </w:rPr>
            </w:pPr>
            <w:r>
              <w:rPr>
                <w:rFonts w:ascii="Times New Roman" w:hAnsi="Times New Roman"/>
                <w:sz w:val="24"/>
                <w:szCs w:val="24"/>
              </w:rPr>
              <w:t>4</w:t>
            </w:r>
          </w:p>
        </w:tc>
        <w:tc>
          <w:tcPr>
            <w:tcW w:w="789" w:type="dxa"/>
            <w:tcBorders>
              <w:left w:val="single" w:sz="4" w:space="0" w:color="auto"/>
              <w:right w:val="single" w:sz="4" w:space="0" w:color="auto"/>
            </w:tcBorders>
            <w:vAlign w:val="center"/>
          </w:tcPr>
          <w:p w:rsidR="004E5DDE" w:rsidRDefault="004E5DDE" w:rsidP="00904B1F">
            <w:pPr>
              <w:jc w:val="center"/>
              <w:rPr>
                <w:rFonts w:ascii="Times New Roman" w:hAnsi="Times New Roman"/>
                <w:sz w:val="24"/>
                <w:szCs w:val="24"/>
              </w:rPr>
            </w:pPr>
            <w:r>
              <w:rPr>
                <w:rFonts w:ascii="Times New Roman" w:hAnsi="Times New Roman"/>
                <w:sz w:val="24"/>
                <w:szCs w:val="24"/>
              </w:rPr>
              <w:t>51</w:t>
            </w:r>
          </w:p>
        </w:tc>
        <w:tc>
          <w:tcPr>
            <w:tcW w:w="487" w:type="dxa"/>
            <w:tcBorders>
              <w:left w:val="single" w:sz="4" w:space="0" w:color="auto"/>
            </w:tcBorders>
            <w:vAlign w:val="center"/>
          </w:tcPr>
          <w:p w:rsidR="004E5DDE" w:rsidRDefault="004E5DDE" w:rsidP="00904B1F">
            <w:pPr>
              <w:jc w:val="center"/>
              <w:rPr>
                <w:rFonts w:ascii="Times New Roman" w:hAnsi="Times New Roman"/>
                <w:sz w:val="24"/>
                <w:szCs w:val="24"/>
              </w:rPr>
            </w:pPr>
            <w:r>
              <w:rPr>
                <w:rFonts w:ascii="Times New Roman" w:hAnsi="Times New Roman"/>
                <w:sz w:val="24"/>
                <w:szCs w:val="24"/>
              </w:rPr>
              <w:t>4</w:t>
            </w:r>
          </w:p>
        </w:tc>
        <w:tc>
          <w:tcPr>
            <w:tcW w:w="675" w:type="dxa"/>
            <w:tcBorders>
              <w:right w:val="single" w:sz="4" w:space="0" w:color="auto"/>
            </w:tcBorders>
            <w:vAlign w:val="center"/>
          </w:tcPr>
          <w:p w:rsidR="004E5DDE" w:rsidRDefault="004E5DDE" w:rsidP="00904B1F">
            <w:pPr>
              <w:jc w:val="center"/>
              <w:rPr>
                <w:rFonts w:ascii="Times New Roman" w:hAnsi="Times New Roman"/>
                <w:sz w:val="24"/>
                <w:szCs w:val="24"/>
              </w:rPr>
            </w:pPr>
            <w:r>
              <w:rPr>
                <w:rFonts w:ascii="Times New Roman" w:hAnsi="Times New Roman"/>
                <w:sz w:val="24"/>
                <w:szCs w:val="24"/>
              </w:rPr>
              <w:t>40</w:t>
            </w:r>
          </w:p>
        </w:tc>
        <w:tc>
          <w:tcPr>
            <w:tcW w:w="709" w:type="dxa"/>
            <w:tcBorders>
              <w:left w:val="single" w:sz="4" w:space="0" w:color="auto"/>
              <w:right w:val="single" w:sz="4" w:space="0" w:color="auto"/>
            </w:tcBorders>
            <w:vAlign w:val="center"/>
          </w:tcPr>
          <w:p w:rsidR="004E5DDE" w:rsidRDefault="004E5DDE" w:rsidP="00904B1F">
            <w:pPr>
              <w:jc w:val="center"/>
              <w:rPr>
                <w:rFonts w:ascii="Times New Roman" w:hAnsi="Times New Roman"/>
                <w:sz w:val="24"/>
                <w:szCs w:val="24"/>
              </w:rPr>
            </w:pPr>
            <w:r>
              <w:rPr>
                <w:rFonts w:ascii="Times New Roman" w:hAnsi="Times New Roman"/>
                <w:sz w:val="24"/>
                <w:szCs w:val="24"/>
              </w:rPr>
              <w:t>48,</w:t>
            </w:r>
          </w:p>
        </w:tc>
        <w:tc>
          <w:tcPr>
            <w:tcW w:w="400" w:type="dxa"/>
            <w:tcBorders>
              <w:left w:val="single" w:sz="4" w:space="0" w:color="auto"/>
              <w:right w:val="single" w:sz="4" w:space="0" w:color="auto"/>
            </w:tcBorders>
            <w:vAlign w:val="center"/>
          </w:tcPr>
          <w:p w:rsidR="004E5DDE" w:rsidRDefault="004E5DDE" w:rsidP="00904B1F">
            <w:pPr>
              <w:jc w:val="center"/>
              <w:rPr>
                <w:rFonts w:ascii="Times New Roman" w:hAnsi="Times New Roman"/>
                <w:sz w:val="24"/>
                <w:szCs w:val="24"/>
              </w:rPr>
            </w:pPr>
            <w:r>
              <w:rPr>
                <w:rFonts w:ascii="Times New Roman" w:hAnsi="Times New Roman"/>
                <w:sz w:val="24"/>
                <w:szCs w:val="24"/>
              </w:rPr>
              <w:t>2</w:t>
            </w:r>
          </w:p>
        </w:tc>
        <w:tc>
          <w:tcPr>
            <w:tcW w:w="592" w:type="dxa"/>
            <w:tcBorders>
              <w:left w:val="single" w:sz="4" w:space="0" w:color="auto"/>
              <w:right w:val="single" w:sz="4" w:space="0" w:color="auto"/>
            </w:tcBorders>
            <w:vAlign w:val="center"/>
          </w:tcPr>
          <w:p w:rsidR="004E5DDE" w:rsidRDefault="004E5DDE" w:rsidP="00904B1F">
            <w:pPr>
              <w:rPr>
                <w:rFonts w:ascii="Times New Roman" w:hAnsi="Times New Roman"/>
                <w:sz w:val="24"/>
                <w:szCs w:val="24"/>
              </w:rPr>
            </w:pPr>
            <w:r>
              <w:rPr>
                <w:rFonts w:ascii="Times New Roman" w:hAnsi="Times New Roman"/>
                <w:sz w:val="24"/>
                <w:szCs w:val="24"/>
              </w:rPr>
              <w:t>40</w:t>
            </w:r>
          </w:p>
        </w:tc>
        <w:tc>
          <w:tcPr>
            <w:tcW w:w="591" w:type="dxa"/>
            <w:tcBorders>
              <w:left w:val="single" w:sz="4" w:space="0" w:color="auto"/>
            </w:tcBorders>
            <w:vAlign w:val="center"/>
          </w:tcPr>
          <w:p w:rsidR="004E5DDE" w:rsidRDefault="004E5DDE" w:rsidP="00904B1F">
            <w:pPr>
              <w:jc w:val="center"/>
              <w:rPr>
                <w:rFonts w:ascii="Times New Roman" w:hAnsi="Times New Roman"/>
                <w:sz w:val="24"/>
                <w:szCs w:val="24"/>
              </w:rPr>
            </w:pPr>
            <w:r>
              <w:rPr>
                <w:rFonts w:ascii="Times New Roman" w:hAnsi="Times New Roman"/>
                <w:sz w:val="24"/>
                <w:szCs w:val="24"/>
              </w:rPr>
              <w:t>29</w:t>
            </w:r>
          </w:p>
        </w:tc>
      </w:tr>
    </w:tbl>
    <w:p w:rsidR="004E5DDE" w:rsidRDefault="004E5DDE" w:rsidP="004E5DDE">
      <w:pPr>
        <w:jc w:val="both"/>
        <w:rPr>
          <w:rFonts w:ascii="Times New Roman" w:hAnsi="Times New Roman"/>
        </w:rPr>
      </w:pPr>
    </w:p>
    <w:p w:rsidR="004E5DDE" w:rsidRPr="00DF1FCE" w:rsidRDefault="004E5DDE" w:rsidP="004E5DDE">
      <w:pPr>
        <w:jc w:val="both"/>
        <w:rPr>
          <w:rFonts w:ascii="Times New Roman" w:hAnsi="Times New Roman"/>
          <w:sz w:val="24"/>
          <w:szCs w:val="24"/>
        </w:rPr>
      </w:pPr>
    </w:p>
    <w:p w:rsidR="007C00E8" w:rsidRDefault="007C00E8" w:rsidP="004E5DDE">
      <w:pPr>
        <w:jc w:val="both"/>
        <w:rPr>
          <w:rFonts w:ascii="Times New Roman" w:hAnsi="Times New Roman"/>
          <w:sz w:val="24"/>
          <w:szCs w:val="24"/>
        </w:rPr>
      </w:pPr>
    </w:p>
    <w:p w:rsidR="000D1F69" w:rsidRDefault="000D1F69" w:rsidP="004E5DDE">
      <w:pPr>
        <w:jc w:val="both"/>
        <w:rPr>
          <w:rFonts w:ascii="Times New Roman" w:hAnsi="Times New Roman"/>
          <w:sz w:val="24"/>
          <w:szCs w:val="24"/>
        </w:rPr>
      </w:pPr>
    </w:p>
    <w:p w:rsidR="004E5DDE" w:rsidRPr="00DF1FCE" w:rsidRDefault="004E5DDE" w:rsidP="007C00E8">
      <w:pPr>
        <w:spacing w:line="360" w:lineRule="auto"/>
        <w:jc w:val="both"/>
        <w:rPr>
          <w:rFonts w:ascii="Times New Roman" w:hAnsi="Times New Roman"/>
          <w:sz w:val="24"/>
          <w:szCs w:val="24"/>
        </w:rPr>
      </w:pPr>
      <w:r w:rsidRPr="00DF1FCE">
        <w:rPr>
          <w:rFonts w:ascii="Times New Roman" w:hAnsi="Times New Roman"/>
          <w:sz w:val="24"/>
          <w:szCs w:val="24"/>
        </w:rPr>
        <w:t>Wójt</w:t>
      </w:r>
      <w:r w:rsidR="007C00E8">
        <w:rPr>
          <w:rFonts w:ascii="Times New Roman" w:hAnsi="Times New Roman"/>
          <w:sz w:val="24"/>
          <w:szCs w:val="24"/>
        </w:rPr>
        <w:t xml:space="preserve"> Gminy </w:t>
      </w:r>
      <w:r w:rsidRPr="00DF1FCE">
        <w:rPr>
          <w:rFonts w:ascii="Times New Roman" w:hAnsi="Times New Roman"/>
          <w:sz w:val="24"/>
          <w:szCs w:val="24"/>
        </w:rPr>
        <w:t xml:space="preserve"> w 2018 r. przyznał następujące stypendia dla uczennic i uczniów :</w:t>
      </w:r>
    </w:p>
    <w:p w:rsidR="004E5DDE" w:rsidRPr="00DF1FCE" w:rsidRDefault="004E5DDE" w:rsidP="007C00E8">
      <w:pPr>
        <w:pStyle w:val="Akapitzlist"/>
        <w:numPr>
          <w:ilvl w:val="0"/>
          <w:numId w:val="17"/>
        </w:numPr>
        <w:spacing w:line="360" w:lineRule="auto"/>
        <w:rPr>
          <w:szCs w:val="24"/>
        </w:rPr>
      </w:pPr>
      <w:r w:rsidRPr="00DF1FCE">
        <w:rPr>
          <w:szCs w:val="24"/>
        </w:rPr>
        <w:t>stypendia naukowe na łączna kwotę 19 500 ,00 zł</w:t>
      </w:r>
    </w:p>
    <w:p w:rsidR="004E5DDE" w:rsidRPr="00DF1FCE" w:rsidRDefault="004E5DDE" w:rsidP="007C00E8">
      <w:pPr>
        <w:pStyle w:val="Akapitzlist"/>
        <w:numPr>
          <w:ilvl w:val="0"/>
          <w:numId w:val="17"/>
        </w:numPr>
        <w:spacing w:line="360" w:lineRule="auto"/>
        <w:rPr>
          <w:szCs w:val="24"/>
        </w:rPr>
      </w:pPr>
      <w:r w:rsidRPr="00DF1FCE">
        <w:rPr>
          <w:szCs w:val="24"/>
        </w:rPr>
        <w:t>stypendia szkolne o charakterze socjalnym łączna kwota 49 440,00 zł w tym 10 % wkład własny gminy  a 90 % dotacja celowa z budżetu państwa.</w:t>
      </w:r>
    </w:p>
    <w:p w:rsidR="00181493" w:rsidRPr="00181493" w:rsidRDefault="004E5DDE" w:rsidP="007C00E8">
      <w:pPr>
        <w:spacing w:line="360" w:lineRule="auto"/>
        <w:jc w:val="both"/>
        <w:rPr>
          <w:rFonts w:ascii="Times New Roman" w:hAnsi="Times New Roman"/>
          <w:sz w:val="24"/>
          <w:szCs w:val="24"/>
        </w:rPr>
      </w:pPr>
      <w:r w:rsidRPr="00DF1FCE">
        <w:rPr>
          <w:rFonts w:ascii="Times New Roman" w:hAnsi="Times New Roman"/>
          <w:sz w:val="24"/>
          <w:szCs w:val="24"/>
        </w:rPr>
        <w:t xml:space="preserve"> 19 uczennic i uczniów, stanowiących 4,5 % wszystkich uczennic i uczniów, dojeżdżało do szkoły za sprawą organizowanych przez gminę środków transportu publicznego. Z kolei 7 % uczennic i uczniów było dowożonych przez rodziców lub też docierało do szkół za sprawą inn</w:t>
      </w:r>
      <w:r w:rsidR="00181493">
        <w:rPr>
          <w:rFonts w:ascii="Times New Roman" w:hAnsi="Times New Roman"/>
          <w:sz w:val="24"/>
          <w:szCs w:val="24"/>
        </w:rPr>
        <w:t>ych prywatnych form transportu.</w:t>
      </w:r>
    </w:p>
    <w:p w:rsidR="00AE51E3" w:rsidRDefault="00AE51E3" w:rsidP="007C00E8">
      <w:pPr>
        <w:spacing w:line="360" w:lineRule="auto"/>
        <w:jc w:val="both"/>
        <w:rPr>
          <w:rFonts w:ascii="Times New Roman" w:hAnsi="Times New Roman"/>
          <w:b/>
          <w:sz w:val="24"/>
          <w:szCs w:val="24"/>
        </w:rPr>
      </w:pPr>
    </w:p>
    <w:p w:rsidR="00AE51E3" w:rsidRDefault="00AE51E3" w:rsidP="007C00E8">
      <w:pPr>
        <w:spacing w:line="360" w:lineRule="auto"/>
        <w:jc w:val="both"/>
        <w:rPr>
          <w:rFonts w:ascii="Times New Roman" w:hAnsi="Times New Roman"/>
          <w:b/>
          <w:sz w:val="24"/>
          <w:szCs w:val="24"/>
        </w:rPr>
      </w:pPr>
    </w:p>
    <w:p w:rsidR="004E5DDE" w:rsidRPr="00DF1FCE" w:rsidRDefault="004E5DDE" w:rsidP="007C00E8">
      <w:pPr>
        <w:spacing w:line="360" w:lineRule="auto"/>
        <w:jc w:val="both"/>
        <w:rPr>
          <w:rFonts w:ascii="Times New Roman" w:hAnsi="Times New Roman"/>
          <w:b/>
          <w:sz w:val="24"/>
          <w:szCs w:val="24"/>
        </w:rPr>
      </w:pPr>
      <w:r w:rsidRPr="00DF1FCE">
        <w:rPr>
          <w:rFonts w:ascii="Times New Roman" w:hAnsi="Times New Roman"/>
          <w:b/>
          <w:sz w:val="24"/>
          <w:szCs w:val="24"/>
        </w:rPr>
        <w:lastRenderedPageBreak/>
        <w:t>Przedszkola</w:t>
      </w:r>
    </w:p>
    <w:p w:rsidR="004E5DDE" w:rsidRPr="00DF1FCE" w:rsidRDefault="004E5DDE" w:rsidP="007C00E8">
      <w:pPr>
        <w:spacing w:line="360" w:lineRule="auto"/>
        <w:jc w:val="both"/>
        <w:rPr>
          <w:rFonts w:ascii="Times New Roman" w:hAnsi="Times New Roman"/>
          <w:sz w:val="24"/>
          <w:szCs w:val="24"/>
        </w:rPr>
      </w:pPr>
      <w:r w:rsidRPr="00DF1FCE">
        <w:rPr>
          <w:rFonts w:ascii="Times New Roman" w:hAnsi="Times New Roman"/>
          <w:sz w:val="24"/>
          <w:szCs w:val="24"/>
        </w:rPr>
        <w:t>W 2018 r. funkcjonowały 1 przedszkole niepubliczne. Do przedszkola uczęszczał 24 dzieci.</w:t>
      </w:r>
    </w:p>
    <w:tbl>
      <w:tblPr>
        <w:tblStyle w:val="Tabela-Siatka"/>
        <w:tblW w:w="0" w:type="auto"/>
        <w:tblLook w:val="04A0" w:firstRow="1" w:lastRow="0" w:firstColumn="1" w:lastColumn="0" w:noHBand="0" w:noVBand="1"/>
      </w:tblPr>
      <w:tblGrid>
        <w:gridCol w:w="1510"/>
        <w:gridCol w:w="1510"/>
        <w:gridCol w:w="1510"/>
        <w:gridCol w:w="1510"/>
        <w:gridCol w:w="1510"/>
        <w:gridCol w:w="1510"/>
      </w:tblGrid>
      <w:tr w:rsidR="004E5DDE" w:rsidRPr="00DF1FCE" w:rsidTr="00904B1F">
        <w:tc>
          <w:tcPr>
            <w:tcW w:w="1510" w:type="dxa"/>
          </w:tcPr>
          <w:p w:rsidR="004E5DDE" w:rsidRPr="00DF1FCE" w:rsidRDefault="004E5DDE" w:rsidP="00904B1F">
            <w:pPr>
              <w:jc w:val="both"/>
              <w:rPr>
                <w:rFonts w:ascii="Times New Roman" w:hAnsi="Times New Roman"/>
                <w:sz w:val="24"/>
                <w:szCs w:val="24"/>
              </w:rPr>
            </w:pPr>
            <w:r w:rsidRPr="00DF1FCE">
              <w:rPr>
                <w:rFonts w:ascii="Times New Roman" w:hAnsi="Times New Roman"/>
                <w:sz w:val="24"/>
                <w:szCs w:val="24"/>
              </w:rPr>
              <w:t>Liczba ucz.</w:t>
            </w:r>
          </w:p>
        </w:tc>
        <w:tc>
          <w:tcPr>
            <w:tcW w:w="1510" w:type="dxa"/>
          </w:tcPr>
          <w:p w:rsidR="004E5DDE" w:rsidRPr="00DF1FCE" w:rsidRDefault="004E5DDE" w:rsidP="00904B1F">
            <w:pPr>
              <w:jc w:val="both"/>
              <w:rPr>
                <w:rFonts w:ascii="Times New Roman" w:hAnsi="Times New Roman"/>
                <w:sz w:val="24"/>
                <w:szCs w:val="24"/>
              </w:rPr>
            </w:pPr>
            <w:r w:rsidRPr="00DF1FCE">
              <w:rPr>
                <w:rFonts w:ascii="Times New Roman" w:hAnsi="Times New Roman"/>
                <w:sz w:val="24"/>
                <w:szCs w:val="24"/>
              </w:rPr>
              <w:t>2,5- 3 lat</w:t>
            </w:r>
          </w:p>
        </w:tc>
        <w:tc>
          <w:tcPr>
            <w:tcW w:w="1510" w:type="dxa"/>
          </w:tcPr>
          <w:p w:rsidR="004E5DDE" w:rsidRPr="00DF1FCE" w:rsidRDefault="004E5DDE" w:rsidP="00904B1F">
            <w:pPr>
              <w:jc w:val="both"/>
              <w:rPr>
                <w:rFonts w:ascii="Times New Roman" w:hAnsi="Times New Roman"/>
                <w:sz w:val="24"/>
                <w:szCs w:val="24"/>
              </w:rPr>
            </w:pPr>
            <w:r w:rsidRPr="00DF1FCE">
              <w:rPr>
                <w:rFonts w:ascii="Times New Roman" w:hAnsi="Times New Roman"/>
                <w:sz w:val="24"/>
                <w:szCs w:val="24"/>
              </w:rPr>
              <w:t>3 letnie</w:t>
            </w:r>
          </w:p>
        </w:tc>
        <w:tc>
          <w:tcPr>
            <w:tcW w:w="1510" w:type="dxa"/>
          </w:tcPr>
          <w:p w:rsidR="004E5DDE" w:rsidRPr="00DF1FCE" w:rsidRDefault="004E5DDE" w:rsidP="00904B1F">
            <w:pPr>
              <w:jc w:val="both"/>
              <w:rPr>
                <w:rFonts w:ascii="Times New Roman" w:hAnsi="Times New Roman"/>
                <w:sz w:val="24"/>
                <w:szCs w:val="24"/>
              </w:rPr>
            </w:pPr>
            <w:r w:rsidRPr="00DF1FCE">
              <w:rPr>
                <w:rFonts w:ascii="Times New Roman" w:hAnsi="Times New Roman"/>
                <w:sz w:val="24"/>
                <w:szCs w:val="24"/>
              </w:rPr>
              <w:t>4 letnie</w:t>
            </w:r>
          </w:p>
        </w:tc>
        <w:tc>
          <w:tcPr>
            <w:tcW w:w="1510" w:type="dxa"/>
          </w:tcPr>
          <w:p w:rsidR="004E5DDE" w:rsidRPr="00DF1FCE" w:rsidRDefault="004E5DDE" w:rsidP="00904B1F">
            <w:pPr>
              <w:jc w:val="both"/>
              <w:rPr>
                <w:rFonts w:ascii="Times New Roman" w:hAnsi="Times New Roman"/>
                <w:sz w:val="24"/>
                <w:szCs w:val="24"/>
              </w:rPr>
            </w:pPr>
            <w:r w:rsidRPr="00DF1FCE">
              <w:rPr>
                <w:rFonts w:ascii="Times New Roman" w:hAnsi="Times New Roman"/>
                <w:sz w:val="24"/>
                <w:szCs w:val="24"/>
              </w:rPr>
              <w:t>5 letnie</w:t>
            </w:r>
          </w:p>
        </w:tc>
        <w:tc>
          <w:tcPr>
            <w:tcW w:w="1510" w:type="dxa"/>
          </w:tcPr>
          <w:p w:rsidR="004E5DDE" w:rsidRPr="00DF1FCE" w:rsidRDefault="004E5DDE" w:rsidP="00904B1F">
            <w:pPr>
              <w:jc w:val="both"/>
              <w:rPr>
                <w:rFonts w:ascii="Times New Roman" w:hAnsi="Times New Roman"/>
                <w:sz w:val="24"/>
                <w:szCs w:val="24"/>
              </w:rPr>
            </w:pPr>
            <w:r w:rsidRPr="00DF1FCE">
              <w:rPr>
                <w:rFonts w:ascii="Times New Roman" w:hAnsi="Times New Roman"/>
                <w:sz w:val="24"/>
                <w:szCs w:val="24"/>
              </w:rPr>
              <w:t>6 letnie</w:t>
            </w:r>
          </w:p>
        </w:tc>
      </w:tr>
      <w:tr w:rsidR="004E5DDE" w:rsidRPr="00DF1FCE" w:rsidTr="00904B1F">
        <w:tc>
          <w:tcPr>
            <w:tcW w:w="1510" w:type="dxa"/>
          </w:tcPr>
          <w:p w:rsidR="004E5DDE" w:rsidRPr="00DF1FCE" w:rsidRDefault="004E5DDE" w:rsidP="00904B1F">
            <w:pPr>
              <w:jc w:val="both"/>
              <w:rPr>
                <w:rFonts w:ascii="Times New Roman" w:hAnsi="Times New Roman"/>
                <w:sz w:val="24"/>
                <w:szCs w:val="24"/>
              </w:rPr>
            </w:pPr>
            <w:r w:rsidRPr="00DF1FCE">
              <w:rPr>
                <w:rFonts w:ascii="Times New Roman" w:hAnsi="Times New Roman"/>
                <w:sz w:val="24"/>
                <w:szCs w:val="24"/>
              </w:rPr>
              <w:t>24</w:t>
            </w:r>
          </w:p>
        </w:tc>
        <w:tc>
          <w:tcPr>
            <w:tcW w:w="1510" w:type="dxa"/>
          </w:tcPr>
          <w:p w:rsidR="004E5DDE" w:rsidRPr="00DF1FCE" w:rsidRDefault="004E5DDE" w:rsidP="00904B1F">
            <w:pPr>
              <w:jc w:val="both"/>
              <w:rPr>
                <w:rFonts w:ascii="Times New Roman" w:hAnsi="Times New Roman"/>
                <w:sz w:val="24"/>
                <w:szCs w:val="24"/>
              </w:rPr>
            </w:pPr>
            <w:r w:rsidRPr="00DF1FCE">
              <w:rPr>
                <w:rFonts w:ascii="Times New Roman" w:hAnsi="Times New Roman"/>
                <w:sz w:val="24"/>
                <w:szCs w:val="24"/>
              </w:rPr>
              <w:t>1</w:t>
            </w:r>
          </w:p>
        </w:tc>
        <w:tc>
          <w:tcPr>
            <w:tcW w:w="1510" w:type="dxa"/>
          </w:tcPr>
          <w:p w:rsidR="004E5DDE" w:rsidRPr="00DF1FCE" w:rsidRDefault="004E5DDE" w:rsidP="00904B1F">
            <w:pPr>
              <w:jc w:val="both"/>
              <w:rPr>
                <w:rFonts w:ascii="Times New Roman" w:hAnsi="Times New Roman"/>
                <w:sz w:val="24"/>
                <w:szCs w:val="24"/>
              </w:rPr>
            </w:pPr>
            <w:r w:rsidRPr="00DF1FCE">
              <w:rPr>
                <w:rFonts w:ascii="Times New Roman" w:hAnsi="Times New Roman"/>
                <w:sz w:val="24"/>
                <w:szCs w:val="24"/>
              </w:rPr>
              <w:t>8</w:t>
            </w:r>
          </w:p>
        </w:tc>
        <w:tc>
          <w:tcPr>
            <w:tcW w:w="1510" w:type="dxa"/>
          </w:tcPr>
          <w:p w:rsidR="004E5DDE" w:rsidRPr="00DF1FCE" w:rsidRDefault="004E5DDE" w:rsidP="00904B1F">
            <w:pPr>
              <w:jc w:val="both"/>
              <w:rPr>
                <w:rFonts w:ascii="Times New Roman" w:hAnsi="Times New Roman"/>
                <w:sz w:val="24"/>
                <w:szCs w:val="24"/>
              </w:rPr>
            </w:pPr>
            <w:r w:rsidRPr="00DF1FCE">
              <w:rPr>
                <w:rFonts w:ascii="Times New Roman" w:hAnsi="Times New Roman"/>
                <w:sz w:val="24"/>
                <w:szCs w:val="24"/>
              </w:rPr>
              <w:t>10</w:t>
            </w:r>
          </w:p>
        </w:tc>
        <w:tc>
          <w:tcPr>
            <w:tcW w:w="1510" w:type="dxa"/>
          </w:tcPr>
          <w:p w:rsidR="004E5DDE" w:rsidRPr="00DF1FCE" w:rsidRDefault="004E5DDE" w:rsidP="00904B1F">
            <w:pPr>
              <w:jc w:val="both"/>
              <w:rPr>
                <w:rFonts w:ascii="Times New Roman" w:hAnsi="Times New Roman"/>
                <w:sz w:val="24"/>
                <w:szCs w:val="24"/>
              </w:rPr>
            </w:pPr>
            <w:r w:rsidRPr="00DF1FCE">
              <w:rPr>
                <w:rFonts w:ascii="Times New Roman" w:hAnsi="Times New Roman"/>
                <w:sz w:val="24"/>
                <w:szCs w:val="24"/>
              </w:rPr>
              <w:t>5</w:t>
            </w:r>
          </w:p>
        </w:tc>
        <w:tc>
          <w:tcPr>
            <w:tcW w:w="1510" w:type="dxa"/>
          </w:tcPr>
          <w:p w:rsidR="004E5DDE" w:rsidRPr="00DF1FCE" w:rsidRDefault="004E5DDE" w:rsidP="00904B1F">
            <w:pPr>
              <w:jc w:val="both"/>
              <w:rPr>
                <w:rFonts w:ascii="Times New Roman" w:hAnsi="Times New Roman"/>
                <w:sz w:val="24"/>
                <w:szCs w:val="24"/>
              </w:rPr>
            </w:pPr>
            <w:r w:rsidRPr="00DF1FCE">
              <w:rPr>
                <w:rFonts w:ascii="Times New Roman" w:hAnsi="Times New Roman"/>
                <w:sz w:val="24"/>
                <w:szCs w:val="24"/>
              </w:rPr>
              <w:t>0</w:t>
            </w:r>
          </w:p>
        </w:tc>
      </w:tr>
    </w:tbl>
    <w:p w:rsidR="00C1775D" w:rsidRPr="00DF1FCE" w:rsidRDefault="00C1775D" w:rsidP="004E5DDE">
      <w:pPr>
        <w:jc w:val="both"/>
        <w:rPr>
          <w:rFonts w:ascii="Times New Roman" w:hAnsi="Times New Roman"/>
          <w:sz w:val="24"/>
          <w:szCs w:val="24"/>
        </w:rPr>
      </w:pPr>
    </w:p>
    <w:p w:rsidR="004E5DDE" w:rsidRPr="00DF1FCE" w:rsidRDefault="004E5DDE" w:rsidP="007C00E8">
      <w:pPr>
        <w:spacing w:line="360" w:lineRule="auto"/>
        <w:jc w:val="both"/>
        <w:rPr>
          <w:rFonts w:ascii="Times New Roman" w:hAnsi="Times New Roman"/>
          <w:sz w:val="24"/>
          <w:szCs w:val="24"/>
        </w:rPr>
      </w:pPr>
      <w:r w:rsidRPr="00DF1FCE">
        <w:rPr>
          <w:rFonts w:ascii="Times New Roman" w:hAnsi="Times New Roman"/>
          <w:sz w:val="24"/>
          <w:szCs w:val="24"/>
        </w:rPr>
        <w:t>Ponadto, funkcjonowało 5 niepublicznych punktów przedszkolnych, do których uczęszczało 83 dzieci.</w:t>
      </w:r>
    </w:p>
    <w:tbl>
      <w:tblPr>
        <w:tblStyle w:val="Tabela-Siatka"/>
        <w:tblW w:w="0" w:type="auto"/>
        <w:tblLook w:val="04A0" w:firstRow="1" w:lastRow="0" w:firstColumn="1" w:lastColumn="0" w:noHBand="0" w:noVBand="1"/>
      </w:tblPr>
      <w:tblGrid>
        <w:gridCol w:w="1510"/>
        <w:gridCol w:w="1510"/>
        <w:gridCol w:w="1510"/>
        <w:gridCol w:w="1510"/>
        <w:gridCol w:w="1510"/>
        <w:gridCol w:w="1510"/>
      </w:tblGrid>
      <w:tr w:rsidR="004E5DDE" w:rsidRPr="00DF1FCE" w:rsidTr="00904B1F">
        <w:tc>
          <w:tcPr>
            <w:tcW w:w="1510" w:type="dxa"/>
          </w:tcPr>
          <w:p w:rsidR="004E5DDE" w:rsidRPr="00DF1FCE" w:rsidRDefault="004E5DDE" w:rsidP="00904B1F">
            <w:pPr>
              <w:jc w:val="both"/>
              <w:rPr>
                <w:rFonts w:ascii="Times New Roman" w:hAnsi="Times New Roman"/>
                <w:sz w:val="24"/>
                <w:szCs w:val="24"/>
              </w:rPr>
            </w:pPr>
            <w:r w:rsidRPr="00DF1FCE">
              <w:rPr>
                <w:rFonts w:ascii="Times New Roman" w:hAnsi="Times New Roman"/>
                <w:sz w:val="24"/>
                <w:szCs w:val="24"/>
              </w:rPr>
              <w:t>Liczba ucz.</w:t>
            </w:r>
          </w:p>
        </w:tc>
        <w:tc>
          <w:tcPr>
            <w:tcW w:w="1510" w:type="dxa"/>
          </w:tcPr>
          <w:p w:rsidR="004E5DDE" w:rsidRPr="00DF1FCE" w:rsidRDefault="004E5DDE" w:rsidP="00904B1F">
            <w:pPr>
              <w:jc w:val="both"/>
              <w:rPr>
                <w:rFonts w:ascii="Times New Roman" w:hAnsi="Times New Roman"/>
                <w:sz w:val="24"/>
                <w:szCs w:val="24"/>
              </w:rPr>
            </w:pPr>
            <w:r w:rsidRPr="00DF1FCE">
              <w:rPr>
                <w:rFonts w:ascii="Times New Roman" w:hAnsi="Times New Roman"/>
                <w:sz w:val="24"/>
                <w:szCs w:val="24"/>
              </w:rPr>
              <w:t>2,5- 3 lat</w:t>
            </w:r>
          </w:p>
        </w:tc>
        <w:tc>
          <w:tcPr>
            <w:tcW w:w="1510" w:type="dxa"/>
          </w:tcPr>
          <w:p w:rsidR="004E5DDE" w:rsidRPr="00DF1FCE" w:rsidRDefault="004E5DDE" w:rsidP="00904B1F">
            <w:pPr>
              <w:jc w:val="both"/>
              <w:rPr>
                <w:rFonts w:ascii="Times New Roman" w:hAnsi="Times New Roman"/>
                <w:sz w:val="24"/>
                <w:szCs w:val="24"/>
              </w:rPr>
            </w:pPr>
            <w:r w:rsidRPr="00DF1FCE">
              <w:rPr>
                <w:rFonts w:ascii="Times New Roman" w:hAnsi="Times New Roman"/>
                <w:sz w:val="24"/>
                <w:szCs w:val="24"/>
              </w:rPr>
              <w:t>3 letnie</w:t>
            </w:r>
          </w:p>
        </w:tc>
        <w:tc>
          <w:tcPr>
            <w:tcW w:w="1510" w:type="dxa"/>
          </w:tcPr>
          <w:p w:rsidR="004E5DDE" w:rsidRPr="00DF1FCE" w:rsidRDefault="004E5DDE" w:rsidP="00904B1F">
            <w:pPr>
              <w:jc w:val="both"/>
              <w:rPr>
                <w:rFonts w:ascii="Times New Roman" w:hAnsi="Times New Roman"/>
                <w:sz w:val="24"/>
                <w:szCs w:val="24"/>
              </w:rPr>
            </w:pPr>
            <w:r w:rsidRPr="00DF1FCE">
              <w:rPr>
                <w:rFonts w:ascii="Times New Roman" w:hAnsi="Times New Roman"/>
                <w:sz w:val="24"/>
                <w:szCs w:val="24"/>
              </w:rPr>
              <w:t>4 letnie</w:t>
            </w:r>
          </w:p>
        </w:tc>
        <w:tc>
          <w:tcPr>
            <w:tcW w:w="1510" w:type="dxa"/>
          </w:tcPr>
          <w:p w:rsidR="004E5DDE" w:rsidRPr="00DF1FCE" w:rsidRDefault="004E5DDE" w:rsidP="00904B1F">
            <w:pPr>
              <w:jc w:val="both"/>
              <w:rPr>
                <w:rFonts w:ascii="Times New Roman" w:hAnsi="Times New Roman"/>
                <w:sz w:val="24"/>
                <w:szCs w:val="24"/>
              </w:rPr>
            </w:pPr>
            <w:r w:rsidRPr="00DF1FCE">
              <w:rPr>
                <w:rFonts w:ascii="Times New Roman" w:hAnsi="Times New Roman"/>
                <w:sz w:val="24"/>
                <w:szCs w:val="24"/>
              </w:rPr>
              <w:t>5 letnie</w:t>
            </w:r>
          </w:p>
        </w:tc>
        <w:tc>
          <w:tcPr>
            <w:tcW w:w="1510" w:type="dxa"/>
          </w:tcPr>
          <w:p w:rsidR="004E5DDE" w:rsidRPr="00DF1FCE" w:rsidRDefault="004E5DDE" w:rsidP="00904B1F">
            <w:pPr>
              <w:jc w:val="both"/>
              <w:rPr>
                <w:rFonts w:ascii="Times New Roman" w:hAnsi="Times New Roman"/>
                <w:sz w:val="24"/>
                <w:szCs w:val="24"/>
              </w:rPr>
            </w:pPr>
            <w:r w:rsidRPr="00DF1FCE">
              <w:rPr>
                <w:rFonts w:ascii="Times New Roman" w:hAnsi="Times New Roman"/>
                <w:sz w:val="24"/>
                <w:szCs w:val="24"/>
              </w:rPr>
              <w:t>6 letnie</w:t>
            </w:r>
          </w:p>
        </w:tc>
      </w:tr>
      <w:tr w:rsidR="004E5DDE" w:rsidRPr="00DF1FCE" w:rsidTr="00904B1F">
        <w:tc>
          <w:tcPr>
            <w:tcW w:w="1510" w:type="dxa"/>
          </w:tcPr>
          <w:p w:rsidR="004E5DDE" w:rsidRPr="00DF1FCE" w:rsidRDefault="004E5DDE" w:rsidP="00904B1F">
            <w:pPr>
              <w:jc w:val="both"/>
              <w:rPr>
                <w:rFonts w:ascii="Times New Roman" w:hAnsi="Times New Roman"/>
                <w:sz w:val="24"/>
                <w:szCs w:val="24"/>
              </w:rPr>
            </w:pPr>
            <w:r w:rsidRPr="00DF1FCE">
              <w:rPr>
                <w:rFonts w:ascii="Times New Roman" w:hAnsi="Times New Roman"/>
                <w:sz w:val="24"/>
                <w:szCs w:val="24"/>
              </w:rPr>
              <w:t>83</w:t>
            </w:r>
          </w:p>
        </w:tc>
        <w:tc>
          <w:tcPr>
            <w:tcW w:w="1510" w:type="dxa"/>
          </w:tcPr>
          <w:p w:rsidR="004E5DDE" w:rsidRPr="00DF1FCE" w:rsidRDefault="004E5DDE" w:rsidP="00904B1F">
            <w:pPr>
              <w:jc w:val="both"/>
              <w:rPr>
                <w:rFonts w:ascii="Times New Roman" w:hAnsi="Times New Roman"/>
                <w:sz w:val="24"/>
                <w:szCs w:val="24"/>
              </w:rPr>
            </w:pPr>
            <w:r w:rsidRPr="00DF1FCE">
              <w:rPr>
                <w:rFonts w:ascii="Times New Roman" w:hAnsi="Times New Roman"/>
                <w:sz w:val="24"/>
                <w:szCs w:val="24"/>
              </w:rPr>
              <w:t>3</w:t>
            </w:r>
          </w:p>
        </w:tc>
        <w:tc>
          <w:tcPr>
            <w:tcW w:w="1510" w:type="dxa"/>
          </w:tcPr>
          <w:p w:rsidR="004E5DDE" w:rsidRPr="00DF1FCE" w:rsidRDefault="004E5DDE" w:rsidP="00904B1F">
            <w:pPr>
              <w:jc w:val="both"/>
              <w:rPr>
                <w:rFonts w:ascii="Times New Roman" w:hAnsi="Times New Roman"/>
                <w:sz w:val="24"/>
                <w:szCs w:val="24"/>
              </w:rPr>
            </w:pPr>
            <w:r w:rsidRPr="00DF1FCE">
              <w:rPr>
                <w:rFonts w:ascii="Times New Roman" w:hAnsi="Times New Roman"/>
                <w:sz w:val="24"/>
                <w:szCs w:val="24"/>
              </w:rPr>
              <w:t>25</w:t>
            </w:r>
          </w:p>
        </w:tc>
        <w:tc>
          <w:tcPr>
            <w:tcW w:w="1510" w:type="dxa"/>
          </w:tcPr>
          <w:p w:rsidR="004E5DDE" w:rsidRPr="00DF1FCE" w:rsidRDefault="004E5DDE" w:rsidP="00904B1F">
            <w:pPr>
              <w:jc w:val="both"/>
              <w:rPr>
                <w:rFonts w:ascii="Times New Roman" w:hAnsi="Times New Roman"/>
                <w:sz w:val="24"/>
                <w:szCs w:val="24"/>
              </w:rPr>
            </w:pPr>
            <w:r w:rsidRPr="00DF1FCE">
              <w:rPr>
                <w:rFonts w:ascii="Times New Roman" w:hAnsi="Times New Roman"/>
                <w:sz w:val="24"/>
                <w:szCs w:val="24"/>
              </w:rPr>
              <w:t>24</w:t>
            </w:r>
          </w:p>
        </w:tc>
        <w:tc>
          <w:tcPr>
            <w:tcW w:w="1510" w:type="dxa"/>
          </w:tcPr>
          <w:p w:rsidR="004E5DDE" w:rsidRPr="00DF1FCE" w:rsidRDefault="004E5DDE" w:rsidP="00904B1F">
            <w:pPr>
              <w:jc w:val="both"/>
              <w:rPr>
                <w:rFonts w:ascii="Times New Roman" w:hAnsi="Times New Roman"/>
                <w:sz w:val="24"/>
                <w:szCs w:val="24"/>
              </w:rPr>
            </w:pPr>
            <w:r w:rsidRPr="00DF1FCE">
              <w:rPr>
                <w:rFonts w:ascii="Times New Roman" w:hAnsi="Times New Roman"/>
                <w:sz w:val="24"/>
                <w:szCs w:val="24"/>
              </w:rPr>
              <w:t>31</w:t>
            </w:r>
          </w:p>
        </w:tc>
        <w:tc>
          <w:tcPr>
            <w:tcW w:w="1510" w:type="dxa"/>
          </w:tcPr>
          <w:p w:rsidR="004E5DDE" w:rsidRPr="00DF1FCE" w:rsidRDefault="004E5DDE" w:rsidP="00904B1F">
            <w:pPr>
              <w:jc w:val="both"/>
              <w:rPr>
                <w:rFonts w:ascii="Times New Roman" w:hAnsi="Times New Roman"/>
                <w:sz w:val="24"/>
                <w:szCs w:val="24"/>
              </w:rPr>
            </w:pPr>
            <w:r w:rsidRPr="00DF1FCE">
              <w:rPr>
                <w:rFonts w:ascii="Times New Roman" w:hAnsi="Times New Roman"/>
                <w:sz w:val="24"/>
                <w:szCs w:val="24"/>
              </w:rPr>
              <w:t>0</w:t>
            </w:r>
          </w:p>
        </w:tc>
      </w:tr>
    </w:tbl>
    <w:p w:rsidR="00D50E08" w:rsidRPr="00121273" w:rsidRDefault="004E5DDE" w:rsidP="00860EFD">
      <w:pPr>
        <w:jc w:val="both"/>
        <w:rPr>
          <w:rFonts w:ascii="Times New Roman" w:hAnsi="Times New Roman"/>
          <w:color w:val="FF0000"/>
        </w:rPr>
      </w:pPr>
      <w:r>
        <w:rPr>
          <w:rFonts w:ascii="Times New Roman" w:hAnsi="Times New Roman"/>
        </w:rPr>
        <w:t xml:space="preserve">  </w:t>
      </w:r>
    </w:p>
    <w:p w:rsidR="00D50E08" w:rsidRPr="00121273" w:rsidRDefault="00D50E08" w:rsidP="00860EFD">
      <w:pPr>
        <w:jc w:val="both"/>
        <w:rPr>
          <w:rFonts w:ascii="Times New Roman" w:hAnsi="Times New Roman"/>
        </w:rPr>
      </w:pPr>
      <w:r w:rsidRPr="00D50E08">
        <w:rPr>
          <w:rFonts w:ascii="Times New Roman" w:hAnsi="Times New Roman"/>
        </w:rPr>
        <w:t xml:space="preserve">W </w:t>
      </w:r>
      <w:r w:rsidR="00121273">
        <w:rPr>
          <w:rFonts w:ascii="Times New Roman" w:hAnsi="Times New Roman"/>
        </w:rPr>
        <w:t xml:space="preserve">roku 2018 w </w:t>
      </w:r>
      <w:r w:rsidRPr="00D50E08">
        <w:rPr>
          <w:rFonts w:ascii="Times New Roman" w:hAnsi="Times New Roman"/>
        </w:rPr>
        <w:t xml:space="preserve">gminie </w:t>
      </w:r>
      <w:r w:rsidR="004E5DDE">
        <w:rPr>
          <w:rFonts w:ascii="Times New Roman" w:hAnsi="Times New Roman"/>
        </w:rPr>
        <w:t xml:space="preserve">nie funkcjonowały  </w:t>
      </w:r>
      <w:r w:rsidRPr="00D50E08">
        <w:rPr>
          <w:rFonts w:ascii="Times New Roman" w:hAnsi="Times New Roman"/>
        </w:rPr>
        <w:t xml:space="preserve">żłobki, </w:t>
      </w:r>
      <w:r w:rsidR="004E5DDE">
        <w:rPr>
          <w:rFonts w:ascii="Times New Roman" w:hAnsi="Times New Roman"/>
        </w:rPr>
        <w:t xml:space="preserve"> </w:t>
      </w:r>
      <w:r w:rsidRPr="00D50E08">
        <w:rPr>
          <w:rFonts w:ascii="Times New Roman" w:hAnsi="Times New Roman"/>
        </w:rPr>
        <w:t xml:space="preserve">oddziały żłobkowe </w:t>
      </w:r>
      <w:r w:rsidR="004E5DDE">
        <w:rPr>
          <w:rFonts w:ascii="Times New Roman" w:hAnsi="Times New Roman"/>
        </w:rPr>
        <w:t xml:space="preserve"> </w:t>
      </w:r>
    </w:p>
    <w:p w:rsidR="00D50E08" w:rsidRPr="00D50E08" w:rsidRDefault="00D50E08" w:rsidP="007C00E8">
      <w:pPr>
        <w:spacing w:line="360" w:lineRule="auto"/>
        <w:jc w:val="both"/>
        <w:rPr>
          <w:rFonts w:ascii="Times New Roman" w:hAnsi="Times New Roman"/>
          <w:b/>
        </w:rPr>
      </w:pPr>
      <w:r w:rsidRPr="00D50E08">
        <w:rPr>
          <w:rFonts w:ascii="Times New Roman" w:hAnsi="Times New Roman"/>
          <w:b/>
        </w:rPr>
        <w:t>Biblioteki</w:t>
      </w:r>
    </w:p>
    <w:p w:rsidR="00D50E08" w:rsidRPr="00D50E08" w:rsidRDefault="00D50E08" w:rsidP="007C00E8">
      <w:pPr>
        <w:spacing w:line="360" w:lineRule="auto"/>
        <w:jc w:val="both"/>
        <w:rPr>
          <w:rFonts w:ascii="Times New Roman" w:hAnsi="Times New Roman"/>
        </w:rPr>
      </w:pPr>
      <w:r w:rsidRPr="00D50E08">
        <w:rPr>
          <w:rFonts w:ascii="Times New Roman" w:hAnsi="Times New Roman"/>
        </w:rPr>
        <w:t>W g</w:t>
      </w:r>
      <w:r w:rsidR="002C0592">
        <w:rPr>
          <w:rFonts w:ascii="Times New Roman" w:hAnsi="Times New Roman"/>
        </w:rPr>
        <w:t xml:space="preserve">minie Rokietnica w 2018 r. funkcjonowała 1 </w:t>
      </w:r>
      <w:r w:rsidRPr="00D50E08">
        <w:rPr>
          <w:rFonts w:ascii="Times New Roman" w:hAnsi="Times New Roman"/>
        </w:rPr>
        <w:t>bibliotek</w:t>
      </w:r>
      <w:r w:rsidR="002C0592">
        <w:rPr>
          <w:rFonts w:ascii="Times New Roman" w:hAnsi="Times New Roman"/>
        </w:rPr>
        <w:t>a komunalna jako Komunalna Biblioteka Publiczna w Rokietnicy która jest dostosowana do potrzeb osób niepełnosprawnych.</w:t>
      </w:r>
      <w:r w:rsidRPr="00D50E08">
        <w:rPr>
          <w:rFonts w:ascii="Times New Roman" w:hAnsi="Times New Roman"/>
        </w:rPr>
        <w:t xml:space="preserve"> </w:t>
      </w:r>
      <w:r w:rsidR="002C0592">
        <w:rPr>
          <w:rFonts w:ascii="Times New Roman" w:hAnsi="Times New Roman"/>
        </w:rPr>
        <w:t>Pomieszczenia biblioteki znajdują się w budynku Szkoły Podstawowej w Rokietnicy. Oprócz biblioteki Komunalnej w funkcjonuje w każdej szkole podstawowej biblioteka szkolna.</w:t>
      </w:r>
    </w:p>
    <w:p w:rsidR="00D50E08" w:rsidRPr="00D50E08" w:rsidRDefault="00D50E08" w:rsidP="007C00E8">
      <w:pPr>
        <w:spacing w:line="360" w:lineRule="auto"/>
        <w:jc w:val="both"/>
        <w:rPr>
          <w:rFonts w:ascii="Times New Roman" w:hAnsi="Times New Roman"/>
        </w:rPr>
      </w:pPr>
      <w:r w:rsidRPr="00D50E08">
        <w:rPr>
          <w:rFonts w:ascii="Times New Roman" w:hAnsi="Times New Roman"/>
        </w:rPr>
        <w:t xml:space="preserve">Księgozbiór </w:t>
      </w:r>
      <w:r w:rsidR="002C0592">
        <w:rPr>
          <w:rFonts w:ascii="Times New Roman" w:hAnsi="Times New Roman"/>
        </w:rPr>
        <w:t xml:space="preserve">Komunalnej Biblioteki Publicznej w Rokietnicy </w:t>
      </w:r>
      <w:r w:rsidRPr="00D50E08">
        <w:rPr>
          <w:rFonts w:ascii="Times New Roman" w:hAnsi="Times New Roman"/>
        </w:rPr>
        <w:t>na dzień</w:t>
      </w:r>
      <w:r w:rsidR="002C0592">
        <w:rPr>
          <w:rFonts w:ascii="Times New Roman" w:hAnsi="Times New Roman"/>
        </w:rPr>
        <w:t xml:space="preserve"> 1 stycznia 2018 r. wynosił 7697 </w:t>
      </w:r>
      <w:r w:rsidRPr="00D50E08">
        <w:rPr>
          <w:rFonts w:ascii="Times New Roman" w:hAnsi="Times New Roman"/>
        </w:rPr>
        <w:t xml:space="preserve">woluminów, zaś na koniec roku </w:t>
      </w:r>
      <w:r w:rsidR="002C0592">
        <w:rPr>
          <w:rFonts w:ascii="Times New Roman" w:hAnsi="Times New Roman"/>
        </w:rPr>
        <w:t>2018 wynosił  8040</w:t>
      </w:r>
      <w:r w:rsidRPr="00D50E08">
        <w:rPr>
          <w:rFonts w:ascii="Times New Roman" w:hAnsi="Times New Roman"/>
        </w:rPr>
        <w:t xml:space="preserve"> woluminów. W przeliczeniu na 1 mieszkańca, łączna liczba woluminów wynosiła </w:t>
      </w:r>
      <w:r w:rsidR="002C0592">
        <w:rPr>
          <w:rFonts w:ascii="Times New Roman" w:hAnsi="Times New Roman"/>
        </w:rPr>
        <w:t xml:space="preserve">  1,68 </w:t>
      </w:r>
      <w:r w:rsidRPr="00D50E08">
        <w:rPr>
          <w:rFonts w:ascii="Times New Roman" w:hAnsi="Times New Roman"/>
        </w:rPr>
        <w:t>na dz</w:t>
      </w:r>
      <w:r w:rsidR="002C0592">
        <w:rPr>
          <w:rFonts w:ascii="Times New Roman" w:hAnsi="Times New Roman"/>
        </w:rPr>
        <w:t xml:space="preserve">ień 1 stycznia 2018 r. oraz  1,76 </w:t>
      </w:r>
      <w:r w:rsidRPr="00D50E08">
        <w:rPr>
          <w:rFonts w:ascii="Times New Roman" w:hAnsi="Times New Roman"/>
        </w:rPr>
        <w:t>na dzień 31 styczn</w:t>
      </w:r>
      <w:r w:rsidR="002C0592">
        <w:rPr>
          <w:rFonts w:ascii="Times New Roman" w:hAnsi="Times New Roman"/>
        </w:rPr>
        <w:t xml:space="preserve">ia 2018 r. W 2018 r. biblioteki nie posiada </w:t>
      </w:r>
      <w:r w:rsidRPr="00D50E08">
        <w:rPr>
          <w:rFonts w:ascii="Times New Roman" w:hAnsi="Times New Roman"/>
        </w:rPr>
        <w:t xml:space="preserve"> możliwość wypożyczenia płyt CD i DVD</w:t>
      </w:r>
      <w:r w:rsidR="00B90988">
        <w:rPr>
          <w:rFonts w:ascii="Times New Roman" w:hAnsi="Times New Roman"/>
        </w:rPr>
        <w:t xml:space="preserve"> </w:t>
      </w:r>
      <w:r w:rsidRPr="00D50E08">
        <w:rPr>
          <w:rFonts w:ascii="Times New Roman" w:hAnsi="Times New Roman"/>
        </w:rPr>
        <w:t>.</w:t>
      </w:r>
    </w:p>
    <w:p w:rsidR="00D50E08" w:rsidRDefault="00D50E08" w:rsidP="007C00E8">
      <w:pPr>
        <w:spacing w:line="360" w:lineRule="auto"/>
        <w:jc w:val="both"/>
        <w:rPr>
          <w:rFonts w:ascii="Times New Roman" w:hAnsi="Times New Roman"/>
        </w:rPr>
      </w:pPr>
      <w:r w:rsidRPr="00D50E08">
        <w:rPr>
          <w:rFonts w:ascii="Times New Roman" w:hAnsi="Times New Roman"/>
        </w:rPr>
        <w:t xml:space="preserve">Na początku </w:t>
      </w:r>
      <w:r w:rsidR="00B90988">
        <w:rPr>
          <w:rFonts w:ascii="Times New Roman" w:hAnsi="Times New Roman"/>
        </w:rPr>
        <w:t xml:space="preserve">2018 roku zarejestrowano 389 </w:t>
      </w:r>
      <w:r w:rsidRPr="00D50E08">
        <w:rPr>
          <w:rFonts w:ascii="Times New Roman" w:hAnsi="Times New Roman"/>
        </w:rPr>
        <w:t xml:space="preserve"> czytelniczek i czytelników, zaś na koni</w:t>
      </w:r>
      <w:r w:rsidR="00B90988">
        <w:rPr>
          <w:rFonts w:ascii="Times New Roman" w:hAnsi="Times New Roman"/>
        </w:rPr>
        <w:t>ec roku liczby te wynosiły 346</w:t>
      </w:r>
      <w:r w:rsidRPr="00D50E08">
        <w:rPr>
          <w:rFonts w:ascii="Times New Roman" w:hAnsi="Times New Roman"/>
        </w:rPr>
        <w:t xml:space="preserve">. W ciągu roku z usług </w:t>
      </w:r>
      <w:r w:rsidR="00B90988">
        <w:rPr>
          <w:rFonts w:ascii="Times New Roman" w:hAnsi="Times New Roman"/>
        </w:rPr>
        <w:t>Komunalnej Biblioteki Publicznej w Rokietnicy  skorzystało 4319</w:t>
      </w:r>
      <w:r w:rsidRPr="00D50E08">
        <w:rPr>
          <w:rFonts w:ascii="Times New Roman" w:hAnsi="Times New Roman"/>
        </w:rPr>
        <w:t xml:space="preserve"> czytelniczek i czytelników, </w:t>
      </w:r>
      <w:r w:rsidR="00B90988">
        <w:rPr>
          <w:rFonts w:ascii="Times New Roman" w:hAnsi="Times New Roman"/>
        </w:rPr>
        <w:t>którzy skorzystali łącznie z 4613  woluminów. W przedmiotowym roku wzbogacono zbiory biblioteki</w:t>
      </w:r>
      <w:r w:rsidRPr="00D50E08">
        <w:rPr>
          <w:rFonts w:ascii="Times New Roman" w:hAnsi="Times New Roman"/>
        </w:rPr>
        <w:t xml:space="preserve"> o m.in. następujące pozycje: </w:t>
      </w:r>
    </w:p>
    <w:p w:rsidR="00B90988" w:rsidRDefault="00B90988" w:rsidP="007C00E8">
      <w:pPr>
        <w:spacing w:line="360" w:lineRule="auto"/>
        <w:jc w:val="both"/>
        <w:rPr>
          <w:rFonts w:ascii="Times New Roman" w:hAnsi="Times New Roman"/>
        </w:rPr>
      </w:pPr>
      <w:r>
        <w:rPr>
          <w:rFonts w:ascii="Times New Roman" w:hAnsi="Times New Roman"/>
        </w:rPr>
        <w:t>Zakupiono oraz otrzymano w darze 416 woluminów:</w:t>
      </w:r>
    </w:p>
    <w:p w:rsidR="00B90988" w:rsidRDefault="00B90988" w:rsidP="007C00E8">
      <w:pPr>
        <w:pStyle w:val="Akapitzlist"/>
        <w:numPr>
          <w:ilvl w:val="0"/>
          <w:numId w:val="15"/>
        </w:numPr>
        <w:spacing w:line="360" w:lineRule="auto"/>
      </w:pPr>
      <w:r>
        <w:t>168 woluminów- literatura dla dorosłych( powieści obyczajowe, sensacyjne, kryminalne, historyczne)</w:t>
      </w:r>
    </w:p>
    <w:p w:rsidR="00B90988" w:rsidRDefault="00B90988" w:rsidP="007C00E8">
      <w:pPr>
        <w:pStyle w:val="Akapitzlist"/>
        <w:numPr>
          <w:ilvl w:val="0"/>
          <w:numId w:val="15"/>
        </w:numPr>
        <w:spacing w:line="360" w:lineRule="auto"/>
      </w:pPr>
      <w:r>
        <w:t>262 woluminy- literatura dla dzieci i młodzieży ( lektury, bajki, powieści młodzieżowe)</w:t>
      </w:r>
    </w:p>
    <w:p w:rsidR="00B90988" w:rsidRDefault="00B90988" w:rsidP="007C00E8">
      <w:pPr>
        <w:pStyle w:val="Akapitzlist"/>
        <w:numPr>
          <w:ilvl w:val="0"/>
          <w:numId w:val="15"/>
        </w:numPr>
        <w:spacing w:line="360" w:lineRule="auto"/>
      </w:pPr>
      <w:r>
        <w:t>16 woluminów- literatura niebeletrystyczna ( historia, biografie)</w:t>
      </w:r>
    </w:p>
    <w:p w:rsidR="00B90988" w:rsidRPr="00C1775D" w:rsidRDefault="00B90988" w:rsidP="007C00E8">
      <w:pPr>
        <w:spacing w:line="360" w:lineRule="auto"/>
        <w:ind w:left="360"/>
        <w:rPr>
          <w:rFonts w:ascii="Times New Roman" w:hAnsi="Times New Roman"/>
          <w:sz w:val="24"/>
          <w:szCs w:val="24"/>
        </w:rPr>
      </w:pPr>
      <w:r w:rsidRPr="00C1775D">
        <w:rPr>
          <w:rFonts w:ascii="Times New Roman" w:hAnsi="Times New Roman"/>
          <w:sz w:val="24"/>
          <w:szCs w:val="24"/>
        </w:rPr>
        <w:t>Wycofano 73 woluminy</w:t>
      </w:r>
    </w:p>
    <w:p w:rsidR="00D50E08" w:rsidRPr="00D50E08" w:rsidRDefault="00B90988" w:rsidP="007C00E8">
      <w:pPr>
        <w:spacing w:line="360" w:lineRule="auto"/>
        <w:jc w:val="both"/>
        <w:rPr>
          <w:rFonts w:ascii="Times New Roman" w:hAnsi="Times New Roman"/>
        </w:rPr>
      </w:pPr>
      <w:r>
        <w:rPr>
          <w:rFonts w:ascii="Times New Roman" w:hAnsi="Times New Roman"/>
        </w:rPr>
        <w:t>Komunalna Biblioteka Publiczna w Rokietnicy</w:t>
      </w:r>
      <w:r w:rsidR="00D50E08" w:rsidRPr="00D50E08">
        <w:rPr>
          <w:rFonts w:ascii="Times New Roman" w:hAnsi="Times New Roman"/>
        </w:rPr>
        <w:t xml:space="preserve"> zatrudniały </w:t>
      </w:r>
      <w:r>
        <w:rPr>
          <w:rFonts w:ascii="Times New Roman" w:hAnsi="Times New Roman"/>
        </w:rPr>
        <w:t xml:space="preserve"> 1 pracownika</w:t>
      </w:r>
      <w:r w:rsidR="00D50E08" w:rsidRPr="00D50E08">
        <w:rPr>
          <w:rFonts w:ascii="Times New Roman" w:hAnsi="Times New Roman"/>
        </w:rPr>
        <w:t xml:space="preserve">. W ciągu roku struktura zatrudnienia </w:t>
      </w:r>
      <w:r>
        <w:rPr>
          <w:rFonts w:ascii="Times New Roman" w:hAnsi="Times New Roman"/>
        </w:rPr>
        <w:t xml:space="preserve"> się nie zmieniła.</w:t>
      </w:r>
    </w:p>
    <w:p w:rsidR="00D50E08" w:rsidRPr="00D50E08" w:rsidRDefault="00D50E08" w:rsidP="007C00E8">
      <w:pPr>
        <w:spacing w:line="360" w:lineRule="auto"/>
        <w:jc w:val="both"/>
        <w:rPr>
          <w:rFonts w:ascii="Times New Roman" w:hAnsi="Times New Roman"/>
        </w:rPr>
      </w:pPr>
      <w:r w:rsidRPr="00D50E08">
        <w:rPr>
          <w:rFonts w:ascii="Times New Roman" w:hAnsi="Times New Roman"/>
        </w:rPr>
        <w:lastRenderedPageBreak/>
        <w:t>W</w:t>
      </w:r>
      <w:r w:rsidR="00B90988">
        <w:rPr>
          <w:rFonts w:ascii="Times New Roman" w:hAnsi="Times New Roman"/>
        </w:rPr>
        <w:t xml:space="preserve">  bibliotece  użytkowano 5</w:t>
      </w:r>
      <w:r w:rsidR="00F01283">
        <w:rPr>
          <w:rFonts w:ascii="Times New Roman" w:hAnsi="Times New Roman"/>
        </w:rPr>
        <w:t xml:space="preserve"> komputerów, w tym 5 </w:t>
      </w:r>
      <w:r w:rsidRPr="00D50E08">
        <w:rPr>
          <w:rFonts w:ascii="Times New Roman" w:hAnsi="Times New Roman"/>
        </w:rPr>
        <w:t xml:space="preserve">komputerów z dostępem do szerokopasmowego </w:t>
      </w:r>
      <w:r w:rsidR="00B46D41" w:rsidRPr="00D50E08">
        <w:rPr>
          <w:rFonts w:ascii="Times New Roman" w:hAnsi="Times New Roman"/>
        </w:rPr>
        <w:t>Internetu</w:t>
      </w:r>
      <w:r w:rsidRPr="00D50E08">
        <w:rPr>
          <w:rFonts w:ascii="Times New Roman" w:hAnsi="Times New Roman"/>
        </w:rPr>
        <w:t xml:space="preserve">. </w:t>
      </w:r>
      <w:r w:rsidR="00F01283">
        <w:rPr>
          <w:rFonts w:ascii="Times New Roman" w:hAnsi="Times New Roman"/>
        </w:rPr>
        <w:t>Biblioteka nie posiada Katalogów</w:t>
      </w:r>
      <w:r w:rsidRPr="00D50E08">
        <w:rPr>
          <w:rFonts w:ascii="Times New Roman" w:hAnsi="Times New Roman"/>
        </w:rPr>
        <w:t xml:space="preserve"> on-line </w:t>
      </w:r>
      <w:r w:rsidR="00F01283">
        <w:rPr>
          <w:rFonts w:ascii="Times New Roman" w:hAnsi="Times New Roman"/>
        </w:rPr>
        <w:t xml:space="preserve"> dlatego  jest brak </w:t>
      </w:r>
      <w:r w:rsidRPr="00D50E08">
        <w:rPr>
          <w:rFonts w:ascii="Times New Roman" w:hAnsi="Times New Roman"/>
        </w:rPr>
        <w:t xml:space="preserve"> możliwość zdalnego (internetowe</w:t>
      </w:r>
      <w:r w:rsidR="00F01283">
        <w:rPr>
          <w:rFonts w:ascii="Times New Roman" w:hAnsi="Times New Roman"/>
        </w:rPr>
        <w:t>go) składania zamówień.</w:t>
      </w:r>
    </w:p>
    <w:p w:rsidR="00D50E08" w:rsidRPr="00D50E08" w:rsidRDefault="00D50E08" w:rsidP="007C00E8">
      <w:pPr>
        <w:spacing w:line="360" w:lineRule="auto"/>
        <w:jc w:val="both"/>
        <w:rPr>
          <w:rFonts w:ascii="Times New Roman" w:hAnsi="Times New Roman"/>
        </w:rPr>
      </w:pPr>
      <w:r w:rsidRPr="00D50E08">
        <w:rPr>
          <w:rFonts w:ascii="Times New Roman" w:hAnsi="Times New Roman"/>
        </w:rPr>
        <w:t>W 2018 r.</w:t>
      </w:r>
      <w:r w:rsidR="00F01283">
        <w:rPr>
          <w:rFonts w:ascii="Times New Roman" w:hAnsi="Times New Roman"/>
        </w:rPr>
        <w:t xml:space="preserve"> Komunalna Biblioteka Publiczna w Rokietnicy </w:t>
      </w:r>
      <w:r w:rsidRPr="00D50E08">
        <w:rPr>
          <w:rFonts w:ascii="Times New Roman" w:hAnsi="Times New Roman"/>
        </w:rPr>
        <w:t xml:space="preserve"> </w:t>
      </w:r>
      <w:r w:rsidR="00F01283">
        <w:rPr>
          <w:rFonts w:ascii="Times New Roman" w:hAnsi="Times New Roman"/>
        </w:rPr>
        <w:t xml:space="preserve">  zorganizował1</w:t>
      </w:r>
      <w:r w:rsidRPr="00D50E08">
        <w:rPr>
          <w:rFonts w:ascii="Times New Roman" w:hAnsi="Times New Roman"/>
        </w:rPr>
        <w:t xml:space="preserve"> następujące wydarzenia: </w:t>
      </w:r>
      <w:r w:rsidR="00F01283">
        <w:rPr>
          <w:rFonts w:ascii="Times New Roman" w:hAnsi="Times New Roman"/>
        </w:rPr>
        <w:t xml:space="preserve"> </w:t>
      </w:r>
      <w:r w:rsidRPr="00D50E08">
        <w:rPr>
          <w:rFonts w:ascii="Times New Roman" w:hAnsi="Times New Roman"/>
        </w:rPr>
        <w:t xml:space="preserve"> mające na celu promocję czytelnictwa</w:t>
      </w:r>
      <w:r w:rsidR="00F01283">
        <w:rPr>
          <w:rFonts w:ascii="Times New Roman" w:hAnsi="Times New Roman"/>
        </w:rPr>
        <w:t xml:space="preserve"> tj</w:t>
      </w:r>
      <w:r w:rsidR="00F01283" w:rsidRPr="00D50E08">
        <w:rPr>
          <w:rFonts w:ascii="Times New Roman" w:hAnsi="Times New Roman"/>
        </w:rPr>
        <w:t>.</w:t>
      </w:r>
      <w:r w:rsidR="00F01283">
        <w:rPr>
          <w:rFonts w:ascii="Times New Roman" w:hAnsi="Times New Roman"/>
        </w:rPr>
        <w:t xml:space="preserve"> konkursy plastyczne, quizy, wystawy, lekcje biblioteczne, spotkania z książką. </w:t>
      </w:r>
      <w:r w:rsidRPr="00D50E08">
        <w:rPr>
          <w:rFonts w:ascii="Times New Roman" w:hAnsi="Times New Roman"/>
        </w:rPr>
        <w:t xml:space="preserve"> W wyd</w:t>
      </w:r>
      <w:r w:rsidR="00F01283">
        <w:rPr>
          <w:rFonts w:ascii="Times New Roman" w:hAnsi="Times New Roman"/>
        </w:rPr>
        <w:t>arzeniach tych wzięło udział 922 mieszkańców. Biblioteka</w:t>
      </w:r>
      <w:r w:rsidRPr="00D50E08">
        <w:rPr>
          <w:rFonts w:ascii="Times New Roman" w:hAnsi="Times New Roman"/>
        </w:rPr>
        <w:t xml:space="preserve"> poniosły w związku z tymi wy</w:t>
      </w:r>
      <w:r w:rsidR="00F01283">
        <w:rPr>
          <w:rFonts w:ascii="Times New Roman" w:hAnsi="Times New Roman"/>
        </w:rPr>
        <w:t>darzeniami wydatki w kwocie 350,00</w:t>
      </w:r>
      <w:r w:rsidRPr="00D50E08">
        <w:rPr>
          <w:rFonts w:ascii="Times New Roman" w:hAnsi="Times New Roman"/>
        </w:rPr>
        <w:t>zł.</w:t>
      </w:r>
    </w:p>
    <w:p w:rsidR="007C00E8" w:rsidRDefault="00D50E08" w:rsidP="007C00E8">
      <w:pPr>
        <w:spacing w:line="360" w:lineRule="auto"/>
        <w:jc w:val="both"/>
        <w:rPr>
          <w:rFonts w:ascii="Times New Roman" w:hAnsi="Times New Roman"/>
        </w:rPr>
      </w:pPr>
      <w:r w:rsidRPr="00D50E08">
        <w:rPr>
          <w:rFonts w:ascii="Times New Roman" w:hAnsi="Times New Roman"/>
        </w:rPr>
        <w:t xml:space="preserve">W 2018 roku na prowadzenie bibliotek i upowszechnianie czytelnictwa gmina wydała </w:t>
      </w:r>
      <w:r w:rsidR="00F01283">
        <w:rPr>
          <w:rFonts w:ascii="Times New Roman" w:hAnsi="Times New Roman"/>
        </w:rPr>
        <w:t xml:space="preserve"> 50 000,00 </w:t>
      </w:r>
      <w:r w:rsidRPr="00D50E08">
        <w:rPr>
          <w:rFonts w:ascii="Times New Roman" w:hAnsi="Times New Roman"/>
        </w:rPr>
        <w:t>zł.</w:t>
      </w:r>
      <w:r w:rsidR="00365DC4">
        <w:rPr>
          <w:rFonts w:ascii="Times New Roman" w:hAnsi="Times New Roman"/>
        </w:rPr>
        <w:t xml:space="preserve"> </w:t>
      </w:r>
      <w:r w:rsidR="00F01283">
        <w:rPr>
          <w:rFonts w:ascii="Times New Roman" w:hAnsi="Times New Roman"/>
        </w:rPr>
        <w:t>oraz dotacja na zakup książek w wysokości 2 500,00 zł</w:t>
      </w:r>
    </w:p>
    <w:p w:rsidR="00D50E08" w:rsidRPr="00181493" w:rsidRDefault="00D50E08" w:rsidP="007C00E8">
      <w:pPr>
        <w:spacing w:line="360" w:lineRule="auto"/>
        <w:jc w:val="both"/>
        <w:rPr>
          <w:rFonts w:ascii="Times New Roman" w:hAnsi="Times New Roman"/>
        </w:rPr>
      </w:pPr>
      <w:r w:rsidRPr="00D50E08">
        <w:rPr>
          <w:rFonts w:ascii="Times New Roman" w:hAnsi="Times New Roman"/>
          <w:b/>
        </w:rPr>
        <w:t>Centra, domy i ośrodki kultury, kluby i świetlice</w:t>
      </w:r>
    </w:p>
    <w:p w:rsidR="00D50E08" w:rsidRPr="00D50E08" w:rsidRDefault="00AF30DC" w:rsidP="00AF30DC">
      <w:pPr>
        <w:spacing w:line="360" w:lineRule="auto"/>
        <w:jc w:val="both"/>
        <w:rPr>
          <w:rFonts w:ascii="Times New Roman" w:hAnsi="Times New Roman"/>
        </w:rPr>
      </w:pPr>
      <w:r>
        <w:rPr>
          <w:rFonts w:ascii="Times New Roman" w:hAnsi="Times New Roman"/>
        </w:rPr>
        <w:t xml:space="preserve">Gmina Rokietnica nie posiada wiodącego  ośrodka kultury. </w:t>
      </w:r>
      <w:r w:rsidR="00D50E08" w:rsidRPr="00D50E08">
        <w:rPr>
          <w:rFonts w:ascii="Times New Roman" w:hAnsi="Times New Roman"/>
        </w:rPr>
        <w:t xml:space="preserve">W gminie </w:t>
      </w:r>
      <w:r w:rsidR="00DF3AF6">
        <w:rPr>
          <w:rFonts w:ascii="Times New Roman" w:hAnsi="Times New Roman"/>
        </w:rPr>
        <w:t xml:space="preserve"> </w:t>
      </w:r>
      <w:r w:rsidR="00D50E08" w:rsidRPr="00D50E08">
        <w:rPr>
          <w:rFonts w:ascii="Times New Roman" w:hAnsi="Times New Roman"/>
        </w:rPr>
        <w:t xml:space="preserve">w 2018 r. funkcjonowały </w:t>
      </w:r>
      <w:r w:rsidR="007C00E8">
        <w:rPr>
          <w:rFonts w:ascii="Times New Roman" w:hAnsi="Times New Roman"/>
        </w:rPr>
        <w:t xml:space="preserve">w każdym sołectwie </w:t>
      </w:r>
      <w:r w:rsidR="00D50E08" w:rsidRPr="00D50E08">
        <w:rPr>
          <w:rFonts w:ascii="Times New Roman" w:hAnsi="Times New Roman"/>
        </w:rPr>
        <w:t>świetlice</w:t>
      </w:r>
      <w:r w:rsidR="00DF3AF6">
        <w:rPr>
          <w:rFonts w:ascii="Times New Roman" w:hAnsi="Times New Roman"/>
        </w:rPr>
        <w:t xml:space="preserve"> wiejskie. Świe</w:t>
      </w:r>
      <w:r w:rsidR="00F102F8">
        <w:rPr>
          <w:rFonts w:ascii="Times New Roman" w:hAnsi="Times New Roman"/>
        </w:rPr>
        <w:t>t</w:t>
      </w:r>
      <w:r w:rsidR="00DF3AF6">
        <w:rPr>
          <w:rFonts w:ascii="Times New Roman" w:hAnsi="Times New Roman"/>
        </w:rPr>
        <w:t>lice funkcjonowały w okresie</w:t>
      </w:r>
      <w:r w:rsidR="007C00E8">
        <w:rPr>
          <w:rFonts w:ascii="Times New Roman" w:hAnsi="Times New Roman"/>
        </w:rPr>
        <w:t xml:space="preserve"> jesienno-</w:t>
      </w:r>
      <w:r w:rsidR="00F102F8">
        <w:rPr>
          <w:rFonts w:ascii="Times New Roman" w:hAnsi="Times New Roman"/>
        </w:rPr>
        <w:t>zimowy</w:t>
      </w:r>
      <w:r w:rsidR="009C1D98">
        <w:rPr>
          <w:rFonts w:ascii="Times New Roman" w:hAnsi="Times New Roman"/>
        </w:rPr>
        <w:t xml:space="preserve">m w miesiącach styczeń-kwiecień oraz </w:t>
      </w:r>
      <w:r w:rsidR="00F102F8">
        <w:rPr>
          <w:rFonts w:ascii="Times New Roman" w:hAnsi="Times New Roman"/>
        </w:rPr>
        <w:t xml:space="preserve">październik – grudzień. Budynki świetlic nie są w pełni  dostosowane </w:t>
      </w:r>
      <w:r w:rsidR="00D50E08" w:rsidRPr="00D50E08">
        <w:rPr>
          <w:rFonts w:ascii="Times New Roman" w:hAnsi="Times New Roman"/>
        </w:rPr>
        <w:t>do potrzeb osób z niepełnosprawnościami.</w:t>
      </w:r>
      <w:r w:rsidR="009C1D98">
        <w:rPr>
          <w:rFonts w:ascii="Times New Roman" w:hAnsi="Times New Roman"/>
        </w:rPr>
        <w:t xml:space="preserve"> Są wyposażone w podstawowy sprzęt audiowizualny pozwalający na prowadzenie zajęć z dziećmi.</w:t>
      </w:r>
    </w:p>
    <w:p w:rsidR="00D50E08" w:rsidRPr="00D50E08" w:rsidRDefault="00D50E08" w:rsidP="00AF30DC">
      <w:pPr>
        <w:spacing w:line="360" w:lineRule="auto"/>
        <w:jc w:val="both"/>
        <w:rPr>
          <w:rFonts w:ascii="Times New Roman" w:hAnsi="Times New Roman"/>
        </w:rPr>
      </w:pPr>
      <w:r w:rsidRPr="00D50E08">
        <w:rPr>
          <w:rFonts w:ascii="Times New Roman" w:hAnsi="Times New Roman"/>
        </w:rPr>
        <w:t xml:space="preserve">W 2018 r. </w:t>
      </w:r>
      <w:r w:rsidR="00F102F8">
        <w:rPr>
          <w:rFonts w:ascii="Times New Roman" w:hAnsi="Times New Roman"/>
        </w:rPr>
        <w:t xml:space="preserve">w świetlicach organizowane były  </w:t>
      </w:r>
      <w:r w:rsidRPr="00D50E08">
        <w:rPr>
          <w:rFonts w:ascii="Times New Roman" w:hAnsi="Times New Roman"/>
        </w:rPr>
        <w:t xml:space="preserve"> następujące wydarzenia</w:t>
      </w:r>
      <w:r w:rsidR="00F102F8">
        <w:rPr>
          <w:rFonts w:ascii="Times New Roman" w:hAnsi="Times New Roman"/>
        </w:rPr>
        <w:t xml:space="preserve">: wystawy festiwale, przeglądy artystyczne, koncerty, prelekcje, spotkania, </w:t>
      </w:r>
      <w:r w:rsidRPr="00D50E08">
        <w:rPr>
          <w:rFonts w:ascii="Times New Roman" w:hAnsi="Times New Roman"/>
        </w:rPr>
        <w:t>wykłady</w:t>
      </w:r>
      <w:r w:rsidR="00F102F8">
        <w:rPr>
          <w:rFonts w:ascii="Times New Roman" w:hAnsi="Times New Roman"/>
        </w:rPr>
        <w:t>,</w:t>
      </w:r>
      <w:r w:rsidRPr="00D50E08">
        <w:rPr>
          <w:rFonts w:ascii="Times New Roman" w:hAnsi="Times New Roman"/>
        </w:rPr>
        <w:t xml:space="preserve"> </w:t>
      </w:r>
      <w:r w:rsidR="00F102F8">
        <w:rPr>
          <w:rFonts w:ascii="Times New Roman" w:hAnsi="Times New Roman"/>
        </w:rPr>
        <w:t xml:space="preserve">  konkursy, </w:t>
      </w:r>
      <w:r w:rsidRPr="00D50E08">
        <w:rPr>
          <w:rFonts w:ascii="Times New Roman" w:hAnsi="Times New Roman"/>
        </w:rPr>
        <w:t xml:space="preserve">pokazy </w:t>
      </w:r>
      <w:r w:rsidR="00F102F8">
        <w:rPr>
          <w:rFonts w:ascii="Times New Roman" w:hAnsi="Times New Roman"/>
        </w:rPr>
        <w:t>, konferencje , warsztaty</w:t>
      </w:r>
      <w:r w:rsidRPr="00D50E08">
        <w:rPr>
          <w:rFonts w:ascii="Times New Roman" w:hAnsi="Times New Roman"/>
        </w:rPr>
        <w:t>.</w:t>
      </w:r>
    </w:p>
    <w:p w:rsidR="00D50E08" w:rsidRPr="00D50E08" w:rsidRDefault="00D50E08" w:rsidP="00AF30DC">
      <w:pPr>
        <w:spacing w:line="360" w:lineRule="auto"/>
        <w:jc w:val="both"/>
        <w:rPr>
          <w:rFonts w:ascii="Times New Roman" w:hAnsi="Times New Roman"/>
        </w:rPr>
      </w:pPr>
      <w:r w:rsidRPr="00D50E08">
        <w:rPr>
          <w:rFonts w:ascii="Times New Roman" w:hAnsi="Times New Roman"/>
        </w:rPr>
        <w:t>We wskazanych wydarzeniach wzięło ud</w:t>
      </w:r>
      <w:r w:rsidR="00F102F8">
        <w:rPr>
          <w:rFonts w:ascii="Times New Roman" w:hAnsi="Times New Roman"/>
        </w:rPr>
        <w:t>ział 700</w:t>
      </w:r>
      <w:r w:rsidRPr="00D50E08">
        <w:rPr>
          <w:rFonts w:ascii="Times New Roman" w:hAnsi="Times New Roman"/>
        </w:rPr>
        <w:t xml:space="preserve"> mieszkanek i mieszkańców. </w:t>
      </w:r>
      <w:r w:rsidR="00F102F8">
        <w:rPr>
          <w:rFonts w:ascii="Times New Roman" w:hAnsi="Times New Roman"/>
        </w:rPr>
        <w:t xml:space="preserve"> </w:t>
      </w:r>
    </w:p>
    <w:p w:rsidR="000F2D17" w:rsidRDefault="00D50E08" w:rsidP="00AF30DC">
      <w:pPr>
        <w:spacing w:line="360" w:lineRule="auto"/>
        <w:jc w:val="both"/>
        <w:rPr>
          <w:rFonts w:ascii="Times New Roman" w:hAnsi="Times New Roman"/>
          <w:color w:val="000000" w:themeColor="text1"/>
        </w:rPr>
      </w:pPr>
      <w:r w:rsidRPr="00276DBF">
        <w:rPr>
          <w:rFonts w:ascii="Times New Roman" w:hAnsi="Times New Roman"/>
          <w:color w:val="000000" w:themeColor="text1"/>
        </w:rPr>
        <w:t xml:space="preserve">Przy </w:t>
      </w:r>
      <w:r w:rsidR="00276DBF">
        <w:rPr>
          <w:rFonts w:ascii="Times New Roman" w:hAnsi="Times New Roman"/>
          <w:color w:val="000000" w:themeColor="text1"/>
        </w:rPr>
        <w:t xml:space="preserve">jednostce Ochotniczej Straży Pożarnej w Rokietnicy funkcjonuje Gminna Orkiestra Dęta </w:t>
      </w:r>
      <w:r w:rsidR="006F5213">
        <w:rPr>
          <w:rFonts w:ascii="Times New Roman" w:hAnsi="Times New Roman"/>
          <w:color w:val="000000" w:themeColor="text1"/>
        </w:rPr>
        <w:t>, Kapela Ludowa,,Rokiecianka” oraz grupa taneczna mażoretek</w:t>
      </w:r>
      <w:r w:rsidR="000F2D17">
        <w:rPr>
          <w:rFonts w:ascii="Times New Roman" w:hAnsi="Times New Roman"/>
          <w:color w:val="000000" w:themeColor="text1"/>
        </w:rPr>
        <w:t xml:space="preserve"> które zrzeszają łącznie  35 członków.</w:t>
      </w:r>
    </w:p>
    <w:p w:rsidR="00D50E08" w:rsidRPr="00E71652" w:rsidRDefault="000F2D17" w:rsidP="00E71652">
      <w:pPr>
        <w:spacing w:line="360" w:lineRule="auto"/>
        <w:jc w:val="both"/>
        <w:rPr>
          <w:rFonts w:ascii="Times New Roman" w:hAnsi="Times New Roman"/>
          <w:color w:val="000000" w:themeColor="text1"/>
        </w:rPr>
      </w:pPr>
      <w:r>
        <w:rPr>
          <w:rFonts w:ascii="Times New Roman" w:hAnsi="Times New Roman"/>
          <w:color w:val="000000" w:themeColor="text1"/>
        </w:rPr>
        <w:t xml:space="preserve">W </w:t>
      </w:r>
      <w:r w:rsidR="00D50E08" w:rsidRPr="00276DBF">
        <w:rPr>
          <w:rFonts w:ascii="Times New Roman" w:hAnsi="Times New Roman"/>
          <w:color w:val="000000" w:themeColor="text1"/>
        </w:rPr>
        <w:t xml:space="preserve"> ramach </w:t>
      </w:r>
      <w:r>
        <w:rPr>
          <w:rFonts w:ascii="Times New Roman" w:hAnsi="Times New Roman"/>
          <w:color w:val="000000" w:themeColor="text1"/>
        </w:rPr>
        <w:t>swojej działalności przedstawiają swój dorobek twórczy promując  folklor ludowy, obyczaje, naszego regionu</w:t>
      </w:r>
      <w:r w:rsidR="006E3047">
        <w:rPr>
          <w:rFonts w:ascii="Times New Roman" w:hAnsi="Times New Roman"/>
          <w:color w:val="000000" w:themeColor="text1"/>
        </w:rPr>
        <w:t xml:space="preserve"> występując w licznych uroczystościach organizowanych na terenie gminy jak i na </w:t>
      </w:r>
      <w:r w:rsidR="00B46D41">
        <w:rPr>
          <w:rFonts w:ascii="Times New Roman" w:hAnsi="Times New Roman"/>
          <w:color w:val="000000" w:themeColor="text1"/>
        </w:rPr>
        <w:t>zewnątrz</w:t>
      </w:r>
      <w:r>
        <w:rPr>
          <w:rFonts w:ascii="Times New Roman" w:hAnsi="Times New Roman"/>
          <w:color w:val="000000" w:themeColor="text1"/>
        </w:rPr>
        <w:t xml:space="preserve">. Działalność Orkiestry Dętej, kapeli ludowej jak i zespołu mażoretek finansowana jest z budżetu gminy Rokietnica. </w:t>
      </w:r>
    </w:p>
    <w:p w:rsidR="00D50E08" w:rsidRPr="00E71652" w:rsidRDefault="00D50E08" w:rsidP="00E71652">
      <w:pPr>
        <w:spacing w:line="360" w:lineRule="auto"/>
        <w:jc w:val="both"/>
        <w:rPr>
          <w:rFonts w:ascii="Times New Roman" w:hAnsi="Times New Roman"/>
          <w:b/>
          <w:sz w:val="24"/>
          <w:szCs w:val="24"/>
        </w:rPr>
      </w:pPr>
      <w:r w:rsidRPr="00E71652">
        <w:rPr>
          <w:rFonts w:ascii="Times New Roman" w:hAnsi="Times New Roman"/>
          <w:b/>
          <w:sz w:val="24"/>
          <w:szCs w:val="24"/>
        </w:rPr>
        <w:t>Przedsiębiorcy</w:t>
      </w:r>
    </w:p>
    <w:p w:rsidR="00D50E08" w:rsidRPr="00AE51E3" w:rsidRDefault="00D50E08" w:rsidP="00AE51E3">
      <w:pPr>
        <w:spacing w:line="360" w:lineRule="auto"/>
        <w:jc w:val="both"/>
        <w:rPr>
          <w:rFonts w:ascii="Times New Roman" w:hAnsi="Times New Roman"/>
          <w:color w:val="000000" w:themeColor="text1"/>
          <w:sz w:val="24"/>
          <w:szCs w:val="24"/>
        </w:rPr>
      </w:pPr>
      <w:r w:rsidRPr="00E71652">
        <w:rPr>
          <w:rFonts w:ascii="Times New Roman" w:hAnsi="Times New Roman"/>
          <w:sz w:val="24"/>
          <w:szCs w:val="24"/>
        </w:rPr>
        <w:t xml:space="preserve">W 2018 r. zarejestrowano </w:t>
      </w:r>
      <w:r w:rsidR="00146BA1" w:rsidRPr="00E71652">
        <w:rPr>
          <w:rFonts w:ascii="Times New Roman" w:hAnsi="Times New Roman"/>
          <w:sz w:val="24"/>
          <w:szCs w:val="24"/>
        </w:rPr>
        <w:t xml:space="preserve">w gminie, w </w:t>
      </w:r>
      <w:r w:rsidR="00075927">
        <w:rPr>
          <w:rFonts w:ascii="Times New Roman" w:hAnsi="Times New Roman"/>
          <w:sz w:val="24"/>
          <w:szCs w:val="24"/>
        </w:rPr>
        <w:t>rejestrze REGON, 5</w:t>
      </w:r>
      <w:r w:rsidR="00146BA1" w:rsidRPr="00E71652">
        <w:rPr>
          <w:rFonts w:ascii="Times New Roman" w:hAnsi="Times New Roman"/>
          <w:sz w:val="24"/>
          <w:szCs w:val="24"/>
        </w:rPr>
        <w:t xml:space="preserve"> </w:t>
      </w:r>
      <w:r w:rsidRPr="00E71652">
        <w:rPr>
          <w:rFonts w:ascii="Times New Roman" w:hAnsi="Times New Roman"/>
          <w:sz w:val="24"/>
          <w:szCs w:val="24"/>
        </w:rPr>
        <w:t xml:space="preserve"> nowych przedsiębiorców. Najczęściej przedmiotem działalności tychże przedsięb</w:t>
      </w:r>
      <w:r w:rsidR="00146BA1" w:rsidRPr="00E71652">
        <w:rPr>
          <w:rFonts w:ascii="Times New Roman" w:hAnsi="Times New Roman"/>
          <w:sz w:val="24"/>
          <w:szCs w:val="24"/>
        </w:rPr>
        <w:t xml:space="preserve">iorstw było działalność w sektorze budownictwa i rolnym </w:t>
      </w:r>
      <w:r w:rsidRPr="00E71652">
        <w:rPr>
          <w:rFonts w:ascii="Times New Roman" w:hAnsi="Times New Roman"/>
          <w:sz w:val="24"/>
          <w:szCs w:val="24"/>
        </w:rPr>
        <w:t xml:space="preserve">. </w:t>
      </w:r>
    </w:p>
    <w:p w:rsidR="00D50E08" w:rsidRPr="00E71652" w:rsidRDefault="00146BA1" w:rsidP="00E71652">
      <w:pPr>
        <w:spacing w:line="360" w:lineRule="auto"/>
        <w:jc w:val="both"/>
        <w:rPr>
          <w:rFonts w:ascii="Times New Roman" w:hAnsi="Times New Roman"/>
          <w:sz w:val="24"/>
          <w:szCs w:val="24"/>
        </w:rPr>
      </w:pPr>
      <w:r w:rsidRPr="00E71652">
        <w:rPr>
          <w:rFonts w:ascii="Times New Roman" w:hAnsi="Times New Roman"/>
          <w:sz w:val="24"/>
          <w:szCs w:val="24"/>
        </w:rPr>
        <w:t>W 2018 r. wyrejestrowano 3 przedsiębiorców, w tym 3</w:t>
      </w:r>
      <w:r w:rsidR="00D50E08" w:rsidRPr="00E71652">
        <w:rPr>
          <w:rFonts w:ascii="Times New Roman" w:hAnsi="Times New Roman"/>
          <w:sz w:val="24"/>
          <w:szCs w:val="24"/>
        </w:rPr>
        <w:t xml:space="preserve"> osób fizycznych prowa</w:t>
      </w:r>
      <w:r w:rsidRPr="00E71652">
        <w:rPr>
          <w:rFonts w:ascii="Times New Roman" w:hAnsi="Times New Roman"/>
          <w:sz w:val="24"/>
          <w:szCs w:val="24"/>
        </w:rPr>
        <w:t>dzących działalność gospodarczą</w:t>
      </w:r>
      <w:r w:rsidR="00D50E08" w:rsidRPr="00E71652">
        <w:rPr>
          <w:rFonts w:ascii="Times New Roman" w:hAnsi="Times New Roman"/>
          <w:sz w:val="24"/>
          <w:szCs w:val="24"/>
        </w:rPr>
        <w:t xml:space="preserve">. Najczęściej przedmiotem działalności wyrejestrowanych podmiotów było </w:t>
      </w:r>
      <w:r w:rsidRPr="00E71652">
        <w:rPr>
          <w:rFonts w:ascii="Times New Roman" w:hAnsi="Times New Roman"/>
          <w:sz w:val="24"/>
          <w:szCs w:val="24"/>
        </w:rPr>
        <w:t xml:space="preserve"> handel, usługi</w:t>
      </w:r>
      <w:r w:rsidR="00D50E08" w:rsidRPr="00E71652">
        <w:rPr>
          <w:rFonts w:ascii="Times New Roman" w:hAnsi="Times New Roman"/>
          <w:sz w:val="24"/>
          <w:szCs w:val="24"/>
        </w:rPr>
        <w:t>.</w:t>
      </w:r>
    </w:p>
    <w:p w:rsidR="00D50E08" w:rsidRPr="00E71652" w:rsidRDefault="00D50E08" w:rsidP="00E71652">
      <w:pPr>
        <w:spacing w:line="360" w:lineRule="auto"/>
        <w:jc w:val="both"/>
        <w:rPr>
          <w:rFonts w:ascii="Times New Roman" w:hAnsi="Times New Roman"/>
          <w:sz w:val="24"/>
          <w:szCs w:val="24"/>
        </w:rPr>
      </w:pPr>
    </w:p>
    <w:p w:rsidR="00D50E08" w:rsidRPr="00E71652" w:rsidRDefault="00D50E08" w:rsidP="00E71652">
      <w:pPr>
        <w:spacing w:line="360" w:lineRule="auto"/>
        <w:jc w:val="both"/>
        <w:rPr>
          <w:rFonts w:ascii="Times New Roman" w:hAnsi="Times New Roman"/>
          <w:b/>
          <w:sz w:val="24"/>
          <w:szCs w:val="24"/>
        </w:rPr>
      </w:pPr>
      <w:r w:rsidRPr="00E71652">
        <w:rPr>
          <w:rFonts w:ascii="Times New Roman" w:hAnsi="Times New Roman"/>
          <w:b/>
          <w:sz w:val="24"/>
          <w:szCs w:val="24"/>
        </w:rPr>
        <w:t>Ochrona środo</w:t>
      </w:r>
      <w:r w:rsidR="00A31932" w:rsidRPr="00E71652">
        <w:rPr>
          <w:rFonts w:ascii="Times New Roman" w:hAnsi="Times New Roman"/>
          <w:b/>
          <w:sz w:val="24"/>
          <w:szCs w:val="24"/>
        </w:rPr>
        <w:t>wiska</w:t>
      </w:r>
    </w:p>
    <w:p w:rsidR="00D50E08" w:rsidRPr="00E71652" w:rsidRDefault="00D50E08" w:rsidP="00E71652">
      <w:pPr>
        <w:spacing w:line="360" w:lineRule="auto"/>
        <w:jc w:val="both"/>
        <w:rPr>
          <w:rFonts w:ascii="Times New Roman" w:hAnsi="Times New Roman"/>
          <w:sz w:val="24"/>
          <w:szCs w:val="24"/>
        </w:rPr>
      </w:pPr>
      <w:r w:rsidRPr="00E71652">
        <w:rPr>
          <w:rFonts w:ascii="Times New Roman" w:hAnsi="Times New Roman"/>
          <w:sz w:val="24"/>
          <w:szCs w:val="24"/>
        </w:rPr>
        <w:t xml:space="preserve">W gminie </w:t>
      </w:r>
      <w:r w:rsidR="00B46D41" w:rsidRPr="00E71652">
        <w:rPr>
          <w:rFonts w:ascii="Times New Roman" w:hAnsi="Times New Roman"/>
          <w:sz w:val="24"/>
          <w:szCs w:val="24"/>
        </w:rPr>
        <w:t xml:space="preserve">Rokietnica nie </w:t>
      </w:r>
      <w:r w:rsidRPr="00E71652">
        <w:rPr>
          <w:rFonts w:ascii="Times New Roman" w:hAnsi="Times New Roman"/>
          <w:sz w:val="24"/>
          <w:szCs w:val="24"/>
        </w:rPr>
        <w:t xml:space="preserve">funkcjonują </w:t>
      </w:r>
      <w:r w:rsidR="00B46D41" w:rsidRPr="00E71652">
        <w:rPr>
          <w:rFonts w:ascii="Times New Roman" w:hAnsi="Times New Roman"/>
          <w:sz w:val="24"/>
          <w:szCs w:val="24"/>
        </w:rPr>
        <w:t xml:space="preserve"> </w:t>
      </w:r>
      <w:r w:rsidRPr="00E71652">
        <w:rPr>
          <w:rFonts w:ascii="Times New Roman" w:hAnsi="Times New Roman"/>
          <w:sz w:val="24"/>
          <w:szCs w:val="24"/>
        </w:rPr>
        <w:t>zakłady szczególnie uciążliwe dla środowiska</w:t>
      </w:r>
      <w:r w:rsidR="00B46D41" w:rsidRPr="00E71652">
        <w:rPr>
          <w:rFonts w:ascii="Times New Roman" w:hAnsi="Times New Roman"/>
          <w:sz w:val="24"/>
          <w:szCs w:val="24"/>
        </w:rPr>
        <w:t xml:space="preserve">. </w:t>
      </w:r>
    </w:p>
    <w:p w:rsidR="00D50E08" w:rsidRPr="00E71652" w:rsidRDefault="00D50E08" w:rsidP="00E71652">
      <w:pPr>
        <w:spacing w:line="360" w:lineRule="auto"/>
        <w:jc w:val="both"/>
        <w:rPr>
          <w:rFonts w:ascii="Times New Roman" w:hAnsi="Times New Roman"/>
          <w:sz w:val="24"/>
          <w:szCs w:val="24"/>
        </w:rPr>
      </w:pPr>
      <w:r w:rsidRPr="00E71652">
        <w:rPr>
          <w:rFonts w:ascii="Times New Roman" w:hAnsi="Times New Roman"/>
          <w:sz w:val="24"/>
          <w:szCs w:val="24"/>
        </w:rPr>
        <w:t>Na początku 2018 r. udział ścieków oczyszczonych w ściekach wymagających oczyszczeni</w:t>
      </w:r>
      <w:r w:rsidR="003B227F" w:rsidRPr="00E71652">
        <w:rPr>
          <w:rFonts w:ascii="Times New Roman" w:hAnsi="Times New Roman"/>
          <w:sz w:val="24"/>
          <w:szCs w:val="24"/>
        </w:rPr>
        <w:t xml:space="preserve">a wynosił </w:t>
      </w:r>
      <w:r w:rsidR="003B227F" w:rsidRPr="00E71652">
        <w:rPr>
          <w:rFonts w:ascii="Times New Roman" w:hAnsi="Times New Roman"/>
          <w:b/>
          <w:sz w:val="24"/>
          <w:szCs w:val="24"/>
        </w:rPr>
        <w:t>96,36</w:t>
      </w:r>
      <w:r w:rsidRPr="00E71652">
        <w:rPr>
          <w:rFonts w:ascii="Times New Roman" w:hAnsi="Times New Roman"/>
          <w:b/>
          <w:sz w:val="24"/>
          <w:szCs w:val="24"/>
        </w:rPr>
        <w:t xml:space="preserve"> %,</w:t>
      </w:r>
      <w:r w:rsidR="003B227F" w:rsidRPr="00E71652">
        <w:rPr>
          <w:rFonts w:ascii="Times New Roman" w:hAnsi="Times New Roman"/>
          <w:sz w:val="24"/>
          <w:szCs w:val="24"/>
        </w:rPr>
        <w:t xml:space="preserve"> zaś pod koniec roku – </w:t>
      </w:r>
      <w:r w:rsidR="003B227F" w:rsidRPr="00E71652">
        <w:rPr>
          <w:rFonts w:ascii="Times New Roman" w:hAnsi="Times New Roman"/>
          <w:b/>
          <w:sz w:val="24"/>
          <w:szCs w:val="24"/>
        </w:rPr>
        <w:t xml:space="preserve">96,64 </w:t>
      </w:r>
      <w:r w:rsidRPr="00E71652">
        <w:rPr>
          <w:rFonts w:ascii="Times New Roman" w:hAnsi="Times New Roman"/>
          <w:b/>
          <w:sz w:val="24"/>
          <w:szCs w:val="24"/>
        </w:rPr>
        <w:t>%.</w:t>
      </w:r>
      <w:r w:rsidRPr="00E71652">
        <w:rPr>
          <w:rFonts w:ascii="Times New Roman" w:hAnsi="Times New Roman"/>
          <w:sz w:val="24"/>
          <w:szCs w:val="24"/>
        </w:rPr>
        <w:t xml:space="preserve"> zwiększenie </w:t>
      </w:r>
      <w:r w:rsidR="008312B3" w:rsidRPr="00E71652">
        <w:rPr>
          <w:rFonts w:ascii="Times New Roman" w:hAnsi="Times New Roman"/>
          <w:sz w:val="24"/>
          <w:szCs w:val="24"/>
        </w:rPr>
        <w:t xml:space="preserve">udziału ma związek z tym, że w 2018 roku przyłączono </w:t>
      </w:r>
      <w:r w:rsidR="00C00AB5" w:rsidRPr="00E71652">
        <w:rPr>
          <w:rFonts w:ascii="Times New Roman" w:hAnsi="Times New Roman"/>
          <w:sz w:val="24"/>
          <w:szCs w:val="24"/>
        </w:rPr>
        <w:t xml:space="preserve">dodatkowo </w:t>
      </w:r>
      <w:r w:rsidR="008312B3" w:rsidRPr="00E71652">
        <w:rPr>
          <w:rFonts w:ascii="Times New Roman" w:hAnsi="Times New Roman"/>
          <w:sz w:val="24"/>
          <w:szCs w:val="24"/>
        </w:rPr>
        <w:t>do sieci kanalizacyjnej</w:t>
      </w:r>
      <w:r w:rsidR="009A76BD" w:rsidRPr="00E71652">
        <w:rPr>
          <w:rFonts w:ascii="Times New Roman" w:hAnsi="Times New Roman"/>
          <w:sz w:val="24"/>
          <w:szCs w:val="24"/>
        </w:rPr>
        <w:t xml:space="preserve"> 30 budynków mieszkalnych</w:t>
      </w:r>
      <w:r w:rsidR="006530F5" w:rsidRPr="00E71652">
        <w:rPr>
          <w:rFonts w:ascii="Times New Roman" w:hAnsi="Times New Roman"/>
          <w:sz w:val="24"/>
          <w:szCs w:val="24"/>
        </w:rPr>
        <w:t xml:space="preserve"> z </w:t>
      </w:r>
      <w:r w:rsidR="00B76521" w:rsidRPr="00E71652">
        <w:rPr>
          <w:rFonts w:ascii="Times New Roman" w:hAnsi="Times New Roman"/>
          <w:sz w:val="24"/>
          <w:szCs w:val="24"/>
        </w:rPr>
        <w:t>których ścieki bytowe zostały odprowadzone do oczyszczalni ścieków.</w:t>
      </w:r>
      <w:r w:rsidR="009A76BD" w:rsidRPr="00E71652">
        <w:rPr>
          <w:rFonts w:ascii="Times New Roman" w:hAnsi="Times New Roman"/>
          <w:sz w:val="24"/>
          <w:szCs w:val="24"/>
        </w:rPr>
        <w:t xml:space="preserve"> </w:t>
      </w:r>
    </w:p>
    <w:p w:rsidR="00D50E08" w:rsidRPr="00E71652" w:rsidRDefault="00D50E08" w:rsidP="00E71652">
      <w:pPr>
        <w:spacing w:line="360" w:lineRule="auto"/>
        <w:jc w:val="both"/>
        <w:rPr>
          <w:rFonts w:ascii="Times New Roman" w:hAnsi="Times New Roman"/>
          <w:sz w:val="24"/>
          <w:szCs w:val="24"/>
        </w:rPr>
      </w:pPr>
      <w:r w:rsidRPr="00E71652">
        <w:rPr>
          <w:rFonts w:ascii="Times New Roman" w:hAnsi="Times New Roman"/>
          <w:sz w:val="24"/>
          <w:szCs w:val="24"/>
        </w:rPr>
        <w:t>Z oczyszczalni ścieków komunalnych k</w:t>
      </w:r>
      <w:r w:rsidR="00192564" w:rsidRPr="00E71652">
        <w:rPr>
          <w:rFonts w:ascii="Times New Roman" w:hAnsi="Times New Roman"/>
          <w:sz w:val="24"/>
          <w:szCs w:val="24"/>
        </w:rPr>
        <w:t>orzystało na początku 2018 r. 83,1</w:t>
      </w:r>
      <w:r w:rsidR="005563E6" w:rsidRPr="00E71652">
        <w:rPr>
          <w:rFonts w:ascii="Times New Roman" w:hAnsi="Times New Roman"/>
          <w:sz w:val="24"/>
          <w:szCs w:val="24"/>
        </w:rPr>
        <w:t xml:space="preserve"> % mieszkań, zaś pod koniec – 85,78</w:t>
      </w:r>
      <w:r w:rsidR="00100A08" w:rsidRPr="00E71652">
        <w:rPr>
          <w:rFonts w:ascii="Times New Roman" w:hAnsi="Times New Roman"/>
          <w:sz w:val="24"/>
          <w:szCs w:val="24"/>
        </w:rPr>
        <w:t xml:space="preserve"> %, w tym na wsi – 85,78</w:t>
      </w:r>
      <w:r w:rsidRPr="00E71652">
        <w:rPr>
          <w:rFonts w:ascii="Times New Roman" w:hAnsi="Times New Roman"/>
          <w:sz w:val="24"/>
          <w:szCs w:val="24"/>
        </w:rPr>
        <w:t xml:space="preserve"> %.</w:t>
      </w:r>
    </w:p>
    <w:p w:rsidR="000D1F69" w:rsidRPr="00E71652" w:rsidRDefault="00D50E08" w:rsidP="00E71652">
      <w:pPr>
        <w:spacing w:line="360" w:lineRule="auto"/>
        <w:jc w:val="both"/>
        <w:rPr>
          <w:rFonts w:ascii="Times New Roman" w:hAnsi="Times New Roman"/>
          <w:sz w:val="24"/>
          <w:szCs w:val="24"/>
        </w:rPr>
      </w:pPr>
      <w:r w:rsidRPr="00E71652">
        <w:rPr>
          <w:rFonts w:ascii="Times New Roman" w:hAnsi="Times New Roman"/>
          <w:sz w:val="24"/>
          <w:szCs w:val="24"/>
        </w:rPr>
        <w:t>W 2018 roku</w:t>
      </w:r>
      <w:r w:rsidR="00A31932" w:rsidRPr="00E71652">
        <w:rPr>
          <w:rFonts w:ascii="Times New Roman" w:hAnsi="Times New Roman"/>
          <w:sz w:val="24"/>
          <w:szCs w:val="24"/>
        </w:rPr>
        <w:t xml:space="preserve"> na terenie gminy nie stwierdzono nielegalnych</w:t>
      </w:r>
      <w:r w:rsidR="00AF30DC" w:rsidRPr="00E71652">
        <w:rPr>
          <w:rFonts w:ascii="Times New Roman" w:hAnsi="Times New Roman"/>
          <w:sz w:val="24"/>
          <w:szCs w:val="24"/>
        </w:rPr>
        <w:t xml:space="preserve"> dzikich </w:t>
      </w:r>
      <w:r w:rsidR="00A31932" w:rsidRPr="00E71652">
        <w:rPr>
          <w:rFonts w:ascii="Times New Roman" w:hAnsi="Times New Roman"/>
          <w:sz w:val="24"/>
          <w:szCs w:val="24"/>
        </w:rPr>
        <w:t xml:space="preserve"> wysypisk śmieci</w:t>
      </w:r>
      <w:r w:rsidR="00FF3894">
        <w:rPr>
          <w:rFonts w:ascii="Times New Roman" w:hAnsi="Times New Roman"/>
          <w:sz w:val="24"/>
          <w:szCs w:val="24"/>
        </w:rPr>
        <w:t xml:space="preserve"> </w:t>
      </w:r>
    </w:p>
    <w:p w:rsidR="00D50E08" w:rsidRPr="00E71652" w:rsidRDefault="00D50E08" w:rsidP="00E71652">
      <w:pPr>
        <w:spacing w:line="360" w:lineRule="auto"/>
        <w:jc w:val="both"/>
        <w:rPr>
          <w:rFonts w:ascii="Times New Roman" w:hAnsi="Times New Roman"/>
          <w:b/>
          <w:sz w:val="24"/>
          <w:szCs w:val="24"/>
        </w:rPr>
      </w:pPr>
      <w:r w:rsidRPr="00E71652">
        <w:rPr>
          <w:rFonts w:ascii="Times New Roman" w:hAnsi="Times New Roman"/>
          <w:b/>
          <w:sz w:val="24"/>
          <w:szCs w:val="24"/>
        </w:rPr>
        <w:t>Planowanie przestrzenne</w:t>
      </w:r>
    </w:p>
    <w:p w:rsidR="00D50E08" w:rsidRPr="00E71652" w:rsidRDefault="00E71652" w:rsidP="00E71652">
      <w:pPr>
        <w:spacing w:line="360" w:lineRule="auto"/>
        <w:jc w:val="both"/>
        <w:rPr>
          <w:rFonts w:ascii="Times New Roman" w:hAnsi="Times New Roman"/>
          <w:sz w:val="24"/>
          <w:szCs w:val="24"/>
        </w:rPr>
      </w:pPr>
      <w:r w:rsidRPr="00E71652">
        <w:rPr>
          <w:rFonts w:ascii="Times New Roman" w:hAnsi="Times New Roman"/>
          <w:sz w:val="24"/>
          <w:szCs w:val="24"/>
        </w:rPr>
        <w:t>Gmina Rokietnica na dzień 31 grudnia 2018 roku nie posiada aktualnego miejscowego planu</w:t>
      </w:r>
      <w:r w:rsidR="00D50E08" w:rsidRPr="00E71652">
        <w:rPr>
          <w:rFonts w:ascii="Times New Roman" w:hAnsi="Times New Roman"/>
          <w:sz w:val="24"/>
          <w:szCs w:val="24"/>
        </w:rPr>
        <w:t xml:space="preserve"> </w:t>
      </w:r>
      <w:r w:rsidRPr="00E71652">
        <w:rPr>
          <w:rFonts w:ascii="Times New Roman" w:hAnsi="Times New Roman"/>
          <w:sz w:val="24"/>
          <w:szCs w:val="24"/>
        </w:rPr>
        <w:t xml:space="preserve">zagospodarowania przestrzennego. </w:t>
      </w:r>
    </w:p>
    <w:p w:rsidR="00D50E08" w:rsidRPr="00E71652" w:rsidRDefault="00E71652" w:rsidP="00E71652">
      <w:pPr>
        <w:spacing w:line="360" w:lineRule="auto"/>
        <w:jc w:val="both"/>
        <w:rPr>
          <w:rFonts w:ascii="Times New Roman" w:hAnsi="Times New Roman"/>
          <w:sz w:val="24"/>
          <w:szCs w:val="24"/>
        </w:rPr>
      </w:pPr>
      <w:r w:rsidRPr="00E71652">
        <w:rPr>
          <w:rFonts w:ascii="Times New Roman" w:hAnsi="Times New Roman"/>
          <w:sz w:val="24"/>
          <w:szCs w:val="24"/>
        </w:rPr>
        <w:t>W 2018 r. wydano 8</w:t>
      </w:r>
      <w:r w:rsidR="00D50E08" w:rsidRPr="00E71652">
        <w:rPr>
          <w:rFonts w:ascii="Times New Roman" w:hAnsi="Times New Roman"/>
          <w:sz w:val="24"/>
          <w:szCs w:val="24"/>
        </w:rPr>
        <w:t xml:space="preserve"> decyzji o ustaleniu lokalizacji inwestycji celu publicznego. Inwestycji </w:t>
      </w:r>
      <w:r w:rsidR="00860EFD" w:rsidRPr="00E71652">
        <w:rPr>
          <w:rFonts w:ascii="Times New Roman" w:hAnsi="Times New Roman"/>
          <w:sz w:val="24"/>
          <w:szCs w:val="24"/>
        </w:rPr>
        <w:br/>
      </w:r>
      <w:r w:rsidRPr="00E71652">
        <w:rPr>
          <w:rFonts w:ascii="Times New Roman" w:hAnsi="Times New Roman"/>
          <w:sz w:val="24"/>
          <w:szCs w:val="24"/>
        </w:rPr>
        <w:t xml:space="preserve">te dotyczyły budowy sieci telefonicznej, sieci energii elektrycznej  </w:t>
      </w:r>
      <w:r w:rsidR="00D50E08" w:rsidRPr="00E71652">
        <w:rPr>
          <w:rFonts w:ascii="Times New Roman" w:hAnsi="Times New Roman"/>
          <w:sz w:val="24"/>
          <w:szCs w:val="24"/>
        </w:rPr>
        <w:t>.</w:t>
      </w:r>
    </w:p>
    <w:p w:rsidR="00D50E08" w:rsidRPr="00E71652" w:rsidRDefault="00E71652" w:rsidP="00E71652">
      <w:pPr>
        <w:spacing w:line="360" w:lineRule="auto"/>
        <w:jc w:val="both"/>
        <w:rPr>
          <w:rFonts w:ascii="Times New Roman" w:hAnsi="Times New Roman"/>
          <w:sz w:val="24"/>
          <w:szCs w:val="24"/>
        </w:rPr>
      </w:pPr>
      <w:r w:rsidRPr="00E71652">
        <w:rPr>
          <w:rFonts w:ascii="Times New Roman" w:hAnsi="Times New Roman"/>
          <w:sz w:val="24"/>
          <w:szCs w:val="24"/>
        </w:rPr>
        <w:t>W poprzednim roku wydano 23</w:t>
      </w:r>
      <w:r w:rsidR="00D50E08" w:rsidRPr="00E71652">
        <w:rPr>
          <w:rFonts w:ascii="Times New Roman" w:hAnsi="Times New Roman"/>
          <w:sz w:val="24"/>
          <w:szCs w:val="24"/>
        </w:rPr>
        <w:t xml:space="preserve"> decyzji </w:t>
      </w:r>
      <w:r w:rsidRPr="00E71652">
        <w:rPr>
          <w:rFonts w:ascii="Times New Roman" w:hAnsi="Times New Roman"/>
          <w:sz w:val="24"/>
          <w:szCs w:val="24"/>
        </w:rPr>
        <w:t>o warunkach zabudowy., w tym 16</w:t>
      </w:r>
      <w:r w:rsidR="00D50E08" w:rsidRPr="00E71652">
        <w:rPr>
          <w:rFonts w:ascii="Times New Roman" w:hAnsi="Times New Roman"/>
          <w:sz w:val="24"/>
          <w:szCs w:val="24"/>
        </w:rPr>
        <w:t xml:space="preserve"> decyzji dotyczących </w:t>
      </w:r>
      <w:r w:rsidRPr="00E71652">
        <w:rPr>
          <w:rFonts w:ascii="Times New Roman" w:hAnsi="Times New Roman"/>
          <w:sz w:val="24"/>
          <w:szCs w:val="24"/>
        </w:rPr>
        <w:t xml:space="preserve"> </w:t>
      </w:r>
      <w:r w:rsidR="00D50E08" w:rsidRPr="00E71652">
        <w:rPr>
          <w:rFonts w:ascii="Times New Roman" w:hAnsi="Times New Roman"/>
          <w:sz w:val="24"/>
          <w:szCs w:val="24"/>
        </w:rPr>
        <w:t xml:space="preserve"> </w:t>
      </w:r>
      <w:r w:rsidRPr="00E71652">
        <w:rPr>
          <w:rFonts w:ascii="Times New Roman" w:hAnsi="Times New Roman"/>
          <w:sz w:val="24"/>
          <w:szCs w:val="24"/>
        </w:rPr>
        <w:t xml:space="preserve"> </w:t>
      </w:r>
      <w:r w:rsidR="00D50E08" w:rsidRPr="00E71652">
        <w:rPr>
          <w:rFonts w:ascii="Times New Roman" w:hAnsi="Times New Roman"/>
          <w:sz w:val="24"/>
          <w:szCs w:val="24"/>
        </w:rPr>
        <w:t>zabudowy mieszkaniowej jednorodzinnej .</w:t>
      </w:r>
    </w:p>
    <w:p w:rsidR="00E71652" w:rsidRPr="00D50E08" w:rsidRDefault="00E71652" w:rsidP="00860EFD">
      <w:pPr>
        <w:jc w:val="both"/>
        <w:rPr>
          <w:rFonts w:ascii="Times New Roman" w:hAnsi="Times New Roman"/>
        </w:rPr>
      </w:pPr>
    </w:p>
    <w:p w:rsidR="00D50E08" w:rsidRDefault="00D50E08" w:rsidP="00860EFD">
      <w:pPr>
        <w:jc w:val="both"/>
        <w:rPr>
          <w:rFonts w:ascii="Times New Roman" w:hAnsi="Times New Roman"/>
          <w:b/>
        </w:rPr>
      </w:pPr>
      <w:r w:rsidRPr="00D50E08">
        <w:rPr>
          <w:rFonts w:ascii="Times New Roman" w:hAnsi="Times New Roman"/>
          <w:b/>
        </w:rPr>
        <w:t>Sprawy administracyjne</w:t>
      </w:r>
    </w:p>
    <w:p w:rsidR="00D33B81" w:rsidRPr="00A4163D" w:rsidRDefault="00D33B81" w:rsidP="00A4163D">
      <w:pPr>
        <w:spacing w:line="360" w:lineRule="auto"/>
        <w:jc w:val="both"/>
        <w:rPr>
          <w:rFonts w:ascii="Times New Roman" w:hAnsi="Times New Roman"/>
          <w:b/>
          <w:sz w:val="24"/>
          <w:szCs w:val="24"/>
        </w:rPr>
      </w:pPr>
      <w:r w:rsidRPr="00D33B81">
        <w:rPr>
          <w:rFonts w:ascii="Times New Roman" w:hAnsi="Times New Roman"/>
          <w:sz w:val="24"/>
          <w:szCs w:val="24"/>
        </w:rPr>
        <w:t xml:space="preserve">Pracownicy Urzędu Gminy  Rokietnica  oraz gminnych jednostek organizacyjnych zobowiązani są do podnoszenia swoich kwalifikacji zawodowych, aby na zajmowanych stanowiskach wykonywać powierzone zadania profesjonalnie, sumiennie, sprawnie i bezstronnie, a przy ich wykonywaniu przestrzegać obowiązującego prawa. Podnoszenie kwalifikacji odbywa się poprzez, udział w szkoleniach zewnętrznych oraz wewnętrznych, samokształcenie, udział w szkolnych i pozaszkolnych formach podnoszenia kwalifikacji. Doskonalono metody i techniki pracy, podnoszono wiedzę i umiejętności pracowników w celu wdrażania nowych rozwiązań organizacyjnych służących podniesieniu jakości świadczonych </w:t>
      </w:r>
      <w:r w:rsidRPr="00A4163D">
        <w:rPr>
          <w:rFonts w:ascii="Times New Roman" w:hAnsi="Times New Roman"/>
          <w:sz w:val="24"/>
          <w:szCs w:val="24"/>
        </w:rPr>
        <w:t>usług.</w:t>
      </w:r>
    </w:p>
    <w:p w:rsidR="00D50E08" w:rsidRPr="00A4163D" w:rsidRDefault="00A4163D" w:rsidP="00A4163D">
      <w:pPr>
        <w:pStyle w:val="Bezodstpw"/>
        <w:spacing w:line="360" w:lineRule="auto"/>
        <w:rPr>
          <w:rFonts w:ascii="Times New Roman" w:hAnsi="Times New Roman" w:cs="Times New Roman"/>
        </w:rPr>
      </w:pPr>
      <w:r w:rsidRPr="00A4163D">
        <w:rPr>
          <w:rFonts w:ascii="Times New Roman" w:hAnsi="Times New Roman" w:cs="Times New Roman"/>
        </w:rPr>
        <w:lastRenderedPageBreak/>
        <w:t xml:space="preserve">Z punktu widzenia prezentowanych działań w Raporcie </w:t>
      </w:r>
      <w:r w:rsidR="00AE51E3">
        <w:rPr>
          <w:rFonts w:ascii="Times New Roman" w:hAnsi="Times New Roman" w:cs="Times New Roman"/>
        </w:rPr>
        <w:t xml:space="preserve">rok 2018 </w:t>
      </w:r>
      <w:r w:rsidRPr="00A4163D">
        <w:rPr>
          <w:rFonts w:ascii="Times New Roman" w:hAnsi="Times New Roman" w:cs="Times New Roman"/>
        </w:rPr>
        <w:t xml:space="preserve"> obfitował w wiele pozytywnych przedsięwzięć przyczyniających się do rozwoju gminy Rokietnica  oraz podnoszących komfort życia jej mieszkańców. Rok 2018 to szereg inwestycji finansowanych również  ze środków zewnętrznych.  Inwestycje objęły m.in. działanie w zakresie poprawy stanu jakości powietrza poprzez realizowane programy oraz wiele innych działań   omówionych w niniejszym Raporcie. Rok 2018 to także trudny okres rosnących kosztów funkcjonowania oświaty oraz powiększania się luki finansowej w systemie gospodarowania odpadami. W tych właśnie obszarach należy niezwłocznie podjąć działania zmierzające do poprawy sytuacji gminy.</w:t>
      </w:r>
      <w:r w:rsidR="009C11B1" w:rsidRPr="00A4163D">
        <w:rPr>
          <w:rFonts w:ascii="Times New Roman" w:hAnsi="Times New Roman" w:cs="Times New Roman"/>
        </w:rPr>
        <w:t xml:space="preserve"> </w:t>
      </w:r>
    </w:p>
    <w:p w:rsidR="00A8254A" w:rsidRPr="00D50E08" w:rsidRDefault="000E5412" w:rsidP="00860EFD">
      <w:pPr>
        <w:jc w:val="both"/>
        <w:rPr>
          <w:rFonts w:ascii="Times New Roman" w:hAnsi="Times New Roman"/>
          <w:sz w:val="24"/>
          <w:szCs w:val="24"/>
        </w:rPr>
      </w:pPr>
      <w:r>
        <w:rPr>
          <w:rFonts w:ascii="Times New Roman" w:hAnsi="Times New Roman"/>
          <w:sz w:val="24"/>
          <w:szCs w:val="24"/>
        </w:rPr>
        <w:t xml:space="preserve"> </w:t>
      </w:r>
    </w:p>
    <w:p w:rsidR="00D50E08" w:rsidRPr="00D50E08" w:rsidRDefault="00D50E08" w:rsidP="00860EFD">
      <w:pPr>
        <w:jc w:val="both"/>
        <w:rPr>
          <w:rFonts w:ascii="Times New Roman" w:hAnsi="Times New Roman"/>
          <w:sz w:val="24"/>
          <w:szCs w:val="24"/>
        </w:rPr>
      </w:pPr>
    </w:p>
    <w:sectPr w:rsidR="00D50E08" w:rsidRPr="00D50E08" w:rsidSect="0095493C">
      <w:footerReference w:type="default" r:id="rId16"/>
      <w:headerReference w:type="first" r:id="rId17"/>
      <w:footerReference w:type="first" r:id="rId18"/>
      <w:pgSz w:w="11906" w:h="16838" w:code="9"/>
      <w:pgMar w:top="1021" w:right="1418" w:bottom="1418" w:left="1418" w:header="709" w:footer="5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245E" w:rsidRDefault="005B245E" w:rsidP="00812E36">
      <w:pPr>
        <w:spacing w:after="0" w:line="240" w:lineRule="auto"/>
      </w:pPr>
      <w:r>
        <w:separator/>
      </w:r>
    </w:p>
  </w:endnote>
  <w:endnote w:type="continuationSeparator" w:id="0">
    <w:p w:rsidR="005B245E" w:rsidRDefault="005B245E" w:rsidP="00812E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Bold">
    <w:altName w:val="Arial"/>
    <w:panose1 w:val="00000000000000000000"/>
    <w:charset w:val="00"/>
    <w:family w:val="swiss"/>
    <w:notTrueType/>
    <w:pitch w:val="default"/>
    <w:sig w:usb0="00000001" w:usb1="00000000" w:usb2="00000000" w:usb3="00000000" w:csb0="00000003" w:csb1="00000000"/>
  </w:font>
  <w:font w:name="Verdana">
    <w:panose1 w:val="020B0604030504040204"/>
    <w:charset w:val="EE"/>
    <w:family w:val="swiss"/>
    <w:pitch w:val="variable"/>
    <w:sig w:usb0="A10006FF" w:usb1="4000205B" w:usb2="00000010" w:usb3="00000000" w:csb0="0000019F" w:csb1="00000000"/>
  </w:font>
  <w:font w:name="ArnoPro-Regular">
    <w:altName w:val="MS Mincho"/>
    <w:panose1 w:val="00000000000000000000"/>
    <w:charset w:val="80"/>
    <w:family w:val="roman"/>
    <w:notTrueType/>
    <w:pitch w:val="default"/>
    <w:sig w:usb0="00000005" w:usb1="08070000" w:usb2="00000010" w:usb3="00000000" w:csb0="0002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2046013"/>
      <w:docPartObj>
        <w:docPartGallery w:val="Page Numbers (Bottom of Page)"/>
        <w:docPartUnique/>
      </w:docPartObj>
    </w:sdtPr>
    <w:sdtEndPr/>
    <w:sdtContent>
      <w:p w:rsidR="00064F8E" w:rsidRDefault="00064F8E">
        <w:pPr>
          <w:pStyle w:val="Stopka"/>
        </w:pPr>
        <w:r>
          <w:fldChar w:fldCharType="begin"/>
        </w:r>
        <w:r>
          <w:instrText>PAGE   \* MERGEFORMAT</w:instrText>
        </w:r>
        <w:r>
          <w:fldChar w:fldCharType="separate"/>
        </w:r>
        <w:r w:rsidR="00065D0C">
          <w:rPr>
            <w:noProof/>
          </w:rPr>
          <w:t>2</w:t>
        </w:r>
        <w:r>
          <w:fldChar w:fldCharType="end"/>
        </w:r>
      </w:p>
    </w:sdtContent>
  </w:sdt>
  <w:p w:rsidR="00064F8E" w:rsidRDefault="00064F8E">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F8E" w:rsidRPr="00900196" w:rsidRDefault="00064F8E" w:rsidP="00BD1857">
    <w:pPr>
      <w:pStyle w:val="FooterFSB"/>
      <w:ind w:left="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245E" w:rsidRDefault="005B245E" w:rsidP="00812E36">
      <w:pPr>
        <w:spacing w:after="0" w:line="240" w:lineRule="auto"/>
      </w:pPr>
      <w:r>
        <w:separator/>
      </w:r>
    </w:p>
  </w:footnote>
  <w:footnote w:type="continuationSeparator" w:id="0">
    <w:p w:rsidR="005B245E" w:rsidRDefault="005B245E" w:rsidP="00812E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F8E" w:rsidRPr="006C610C" w:rsidRDefault="00064F8E" w:rsidP="008412D0">
    <w:pPr>
      <w:pStyle w:val="HeaderFSB"/>
    </w:pPr>
  </w:p>
  <w:p w:rsidR="00064F8E" w:rsidRPr="006C610C" w:rsidRDefault="00064F8E" w:rsidP="008412D0">
    <w:pPr>
      <w:pStyle w:val="HeaderFS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D55E4"/>
    <w:multiLevelType w:val="hybridMultilevel"/>
    <w:tmpl w:val="7452EDE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31E51EC"/>
    <w:multiLevelType w:val="hybridMultilevel"/>
    <w:tmpl w:val="3B50E3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40B38E6"/>
    <w:multiLevelType w:val="hybridMultilevel"/>
    <w:tmpl w:val="A99A1B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6E475F6"/>
    <w:multiLevelType w:val="hybridMultilevel"/>
    <w:tmpl w:val="7F101F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87C211E"/>
    <w:multiLevelType w:val="hybridMultilevel"/>
    <w:tmpl w:val="5AA291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8C17829"/>
    <w:multiLevelType w:val="hybridMultilevel"/>
    <w:tmpl w:val="33D84F86"/>
    <w:lvl w:ilvl="0" w:tplc="DF3E0C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BBA18F5"/>
    <w:multiLevelType w:val="hybridMultilevel"/>
    <w:tmpl w:val="5F5A5B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C927CC7"/>
    <w:multiLevelType w:val="hybridMultilevel"/>
    <w:tmpl w:val="78E8FF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D7E4F35"/>
    <w:multiLevelType w:val="hybridMultilevel"/>
    <w:tmpl w:val="BE0EAECA"/>
    <w:lvl w:ilvl="0" w:tplc="DF3E0C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F0B3960"/>
    <w:multiLevelType w:val="hybridMultilevel"/>
    <w:tmpl w:val="AC606CB8"/>
    <w:lvl w:ilvl="0" w:tplc="DF3E0C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6346CFC"/>
    <w:multiLevelType w:val="hybridMultilevel"/>
    <w:tmpl w:val="BB6E03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68E0265"/>
    <w:multiLevelType w:val="hybridMultilevel"/>
    <w:tmpl w:val="3B4E83E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nsid w:val="17F968B0"/>
    <w:multiLevelType w:val="hybridMultilevel"/>
    <w:tmpl w:val="CDE41F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84E2A71"/>
    <w:multiLevelType w:val="hybridMultilevel"/>
    <w:tmpl w:val="B40CD8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93E05B4"/>
    <w:multiLevelType w:val="hybridMultilevel"/>
    <w:tmpl w:val="E0769C8E"/>
    <w:lvl w:ilvl="0" w:tplc="DF3E0C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9EB0CCA"/>
    <w:multiLevelType w:val="hybridMultilevel"/>
    <w:tmpl w:val="BA3ABDEE"/>
    <w:lvl w:ilvl="0" w:tplc="DF3E0C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AA55AFF"/>
    <w:multiLevelType w:val="hybridMultilevel"/>
    <w:tmpl w:val="467465E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nsid w:val="1C342161"/>
    <w:multiLevelType w:val="hybridMultilevel"/>
    <w:tmpl w:val="38D0D4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C621A58"/>
    <w:multiLevelType w:val="hybridMultilevel"/>
    <w:tmpl w:val="D26E40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02C64DB"/>
    <w:multiLevelType w:val="hybridMultilevel"/>
    <w:tmpl w:val="EC089F50"/>
    <w:lvl w:ilvl="0" w:tplc="DF3E0C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0BE506D"/>
    <w:multiLevelType w:val="hybridMultilevel"/>
    <w:tmpl w:val="4114FAF2"/>
    <w:lvl w:ilvl="0" w:tplc="DF3E0C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61E1029"/>
    <w:multiLevelType w:val="hybridMultilevel"/>
    <w:tmpl w:val="415CE67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
    <w:nsid w:val="2712083E"/>
    <w:multiLevelType w:val="hybridMultilevel"/>
    <w:tmpl w:val="D5B0426E"/>
    <w:lvl w:ilvl="0" w:tplc="DF3E0C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9F258F6"/>
    <w:multiLevelType w:val="hybridMultilevel"/>
    <w:tmpl w:val="373E9DB4"/>
    <w:lvl w:ilvl="0" w:tplc="DF3E0C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A95633C"/>
    <w:multiLevelType w:val="hybridMultilevel"/>
    <w:tmpl w:val="7FEA9D7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
    <w:nsid w:val="2B912605"/>
    <w:multiLevelType w:val="hybridMultilevel"/>
    <w:tmpl w:val="73E8F2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C6130E7"/>
    <w:multiLevelType w:val="hybridMultilevel"/>
    <w:tmpl w:val="7EA638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2010246"/>
    <w:multiLevelType w:val="hybridMultilevel"/>
    <w:tmpl w:val="C28AA506"/>
    <w:lvl w:ilvl="0" w:tplc="DF3E0C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3233044F"/>
    <w:multiLevelType w:val="hybridMultilevel"/>
    <w:tmpl w:val="0DF4CCF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
    <w:nsid w:val="32AD5623"/>
    <w:multiLevelType w:val="hybridMultilevel"/>
    <w:tmpl w:val="6E401B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7C11EE7"/>
    <w:multiLevelType w:val="hybridMultilevel"/>
    <w:tmpl w:val="7B0875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89963B1"/>
    <w:multiLevelType w:val="hybridMultilevel"/>
    <w:tmpl w:val="A4BE913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nsid w:val="4A7E7A4A"/>
    <w:multiLevelType w:val="hybridMultilevel"/>
    <w:tmpl w:val="51A0CB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4C4E1885"/>
    <w:multiLevelType w:val="hybridMultilevel"/>
    <w:tmpl w:val="A3466256"/>
    <w:lvl w:ilvl="0" w:tplc="0415000F">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34">
    <w:nsid w:val="544D4DB6"/>
    <w:multiLevelType w:val="hybridMultilevel"/>
    <w:tmpl w:val="24262FA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
    <w:nsid w:val="5B616162"/>
    <w:multiLevelType w:val="hybridMultilevel"/>
    <w:tmpl w:val="94CCBB6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nsid w:val="5F32484C"/>
    <w:multiLevelType w:val="singleLevel"/>
    <w:tmpl w:val="27EAC080"/>
    <w:lvl w:ilvl="0">
      <w:start w:val="1"/>
      <w:numFmt w:val="decimal"/>
      <w:lvlText w:val="%1."/>
      <w:legacy w:legacy="1" w:legacySpace="0" w:legacyIndent="355"/>
      <w:lvlJc w:val="left"/>
      <w:rPr>
        <w:rFonts w:ascii="Times New Roman" w:hAnsi="Times New Roman" w:cs="Times New Roman" w:hint="default"/>
      </w:rPr>
    </w:lvl>
  </w:abstractNum>
  <w:abstractNum w:abstractNumId="37">
    <w:nsid w:val="62B32757"/>
    <w:multiLevelType w:val="hybridMultilevel"/>
    <w:tmpl w:val="98FA2C1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nsid w:val="62D54B85"/>
    <w:multiLevelType w:val="hybridMultilevel"/>
    <w:tmpl w:val="0A12B522"/>
    <w:lvl w:ilvl="0" w:tplc="DF3E0C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35279F8"/>
    <w:multiLevelType w:val="hybridMultilevel"/>
    <w:tmpl w:val="C6682FE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
    <w:nsid w:val="67992EAB"/>
    <w:multiLevelType w:val="hybridMultilevel"/>
    <w:tmpl w:val="191490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67F26A93"/>
    <w:multiLevelType w:val="hybridMultilevel"/>
    <w:tmpl w:val="D83AC8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6D2032A9"/>
    <w:multiLevelType w:val="hybridMultilevel"/>
    <w:tmpl w:val="A46E7E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6DF238B7"/>
    <w:multiLevelType w:val="hybridMultilevel"/>
    <w:tmpl w:val="26B431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6E1E4858"/>
    <w:multiLevelType w:val="hybridMultilevel"/>
    <w:tmpl w:val="50A071CE"/>
    <w:lvl w:ilvl="0" w:tplc="DF3E0C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6FDB6FED"/>
    <w:multiLevelType w:val="hybridMultilevel"/>
    <w:tmpl w:val="692A092E"/>
    <w:lvl w:ilvl="0" w:tplc="DF3E0C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729919A6"/>
    <w:multiLevelType w:val="hybridMultilevel"/>
    <w:tmpl w:val="630886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76F73103"/>
    <w:multiLevelType w:val="hybridMultilevel"/>
    <w:tmpl w:val="0FA47B8C"/>
    <w:lvl w:ilvl="0" w:tplc="DF3E0C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7ED61CE1"/>
    <w:multiLevelType w:val="hybridMultilevel"/>
    <w:tmpl w:val="23A02B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7F356BE2"/>
    <w:multiLevelType w:val="hybridMultilevel"/>
    <w:tmpl w:val="2C0888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0"/>
  </w:num>
  <w:num w:numId="2">
    <w:abstractNumId w:val="45"/>
  </w:num>
  <w:num w:numId="3">
    <w:abstractNumId w:val="47"/>
  </w:num>
  <w:num w:numId="4">
    <w:abstractNumId w:val="19"/>
  </w:num>
  <w:num w:numId="5">
    <w:abstractNumId w:val="15"/>
  </w:num>
  <w:num w:numId="6">
    <w:abstractNumId w:val="8"/>
  </w:num>
  <w:num w:numId="7">
    <w:abstractNumId w:val="27"/>
  </w:num>
  <w:num w:numId="8">
    <w:abstractNumId w:val="14"/>
  </w:num>
  <w:num w:numId="9">
    <w:abstractNumId w:val="5"/>
  </w:num>
  <w:num w:numId="10">
    <w:abstractNumId w:val="44"/>
  </w:num>
  <w:num w:numId="11">
    <w:abstractNumId w:val="23"/>
  </w:num>
  <w:num w:numId="12">
    <w:abstractNumId w:val="38"/>
  </w:num>
  <w:num w:numId="13">
    <w:abstractNumId w:val="22"/>
  </w:num>
  <w:num w:numId="14">
    <w:abstractNumId w:val="9"/>
  </w:num>
  <w:num w:numId="15">
    <w:abstractNumId w:val="40"/>
  </w:num>
  <w:num w:numId="16">
    <w:abstractNumId w:val="30"/>
  </w:num>
  <w:num w:numId="17">
    <w:abstractNumId w:val="0"/>
  </w:num>
  <w:num w:numId="18">
    <w:abstractNumId w:val="36"/>
  </w:num>
  <w:num w:numId="19">
    <w:abstractNumId w:val="37"/>
  </w:num>
  <w:num w:numId="20">
    <w:abstractNumId w:val="6"/>
  </w:num>
  <w:num w:numId="21">
    <w:abstractNumId w:val="49"/>
  </w:num>
  <w:num w:numId="22">
    <w:abstractNumId w:val="7"/>
  </w:num>
  <w:num w:numId="23">
    <w:abstractNumId w:val="43"/>
  </w:num>
  <w:num w:numId="24">
    <w:abstractNumId w:val="1"/>
  </w:num>
  <w:num w:numId="25">
    <w:abstractNumId w:val="25"/>
  </w:num>
  <w:num w:numId="26">
    <w:abstractNumId w:val="46"/>
  </w:num>
  <w:num w:numId="27">
    <w:abstractNumId w:val="17"/>
  </w:num>
  <w:num w:numId="28">
    <w:abstractNumId w:val="24"/>
  </w:num>
  <w:num w:numId="29">
    <w:abstractNumId w:val="41"/>
  </w:num>
  <w:num w:numId="30">
    <w:abstractNumId w:val="34"/>
  </w:num>
  <w:num w:numId="31">
    <w:abstractNumId w:val="33"/>
  </w:num>
  <w:num w:numId="32">
    <w:abstractNumId w:val="3"/>
  </w:num>
  <w:num w:numId="33">
    <w:abstractNumId w:val="48"/>
  </w:num>
  <w:num w:numId="34">
    <w:abstractNumId w:val="21"/>
  </w:num>
  <w:num w:numId="35">
    <w:abstractNumId w:val="35"/>
  </w:num>
  <w:num w:numId="36">
    <w:abstractNumId w:val="12"/>
  </w:num>
  <w:num w:numId="37">
    <w:abstractNumId w:val="31"/>
  </w:num>
  <w:num w:numId="38">
    <w:abstractNumId w:val="11"/>
  </w:num>
  <w:num w:numId="39">
    <w:abstractNumId w:val="28"/>
  </w:num>
  <w:num w:numId="40">
    <w:abstractNumId w:val="42"/>
  </w:num>
  <w:num w:numId="41">
    <w:abstractNumId w:val="10"/>
  </w:num>
  <w:num w:numId="42">
    <w:abstractNumId w:val="32"/>
  </w:num>
  <w:num w:numId="43">
    <w:abstractNumId w:val="26"/>
  </w:num>
  <w:num w:numId="44">
    <w:abstractNumId w:val="13"/>
  </w:num>
  <w:num w:numId="45">
    <w:abstractNumId w:val="29"/>
  </w:num>
  <w:num w:numId="46">
    <w:abstractNumId w:val="4"/>
  </w:num>
  <w:num w:numId="47">
    <w:abstractNumId w:val="18"/>
  </w:num>
  <w:num w:numId="48">
    <w:abstractNumId w:val="2"/>
  </w:num>
  <w:num w:numId="49">
    <w:abstractNumId w:val="39"/>
  </w:num>
  <w:num w:numId="50">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59B"/>
    <w:rsid w:val="0001309F"/>
    <w:rsid w:val="000164C3"/>
    <w:rsid w:val="0001680D"/>
    <w:rsid w:val="0002103D"/>
    <w:rsid w:val="000237D7"/>
    <w:rsid w:val="00025C4E"/>
    <w:rsid w:val="000343E9"/>
    <w:rsid w:val="000356BC"/>
    <w:rsid w:val="00037BD7"/>
    <w:rsid w:val="00064F8E"/>
    <w:rsid w:val="00065D0C"/>
    <w:rsid w:val="000716C2"/>
    <w:rsid w:val="00072E0D"/>
    <w:rsid w:val="000755CD"/>
    <w:rsid w:val="00075927"/>
    <w:rsid w:val="000800AD"/>
    <w:rsid w:val="0008174D"/>
    <w:rsid w:val="00084749"/>
    <w:rsid w:val="00090A4F"/>
    <w:rsid w:val="00093625"/>
    <w:rsid w:val="000A0048"/>
    <w:rsid w:val="000A1A58"/>
    <w:rsid w:val="000A402B"/>
    <w:rsid w:val="000A78A3"/>
    <w:rsid w:val="000B4C49"/>
    <w:rsid w:val="000C1234"/>
    <w:rsid w:val="000D1F69"/>
    <w:rsid w:val="000E1A98"/>
    <w:rsid w:val="000E1B30"/>
    <w:rsid w:val="000E30A5"/>
    <w:rsid w:val="000E3B87"/>
    <w:rsid w:val="000E5412"/>
    <w:rsid w:val="000E5B28"/>
    <w:rsid w:val="000E6908"/>
    <w:rsid w:val="000F2D17"/>
    <w:rsid w:val="000F713C"/>
    <w:rsid w:val="00100A08"/>
    <w:rsid w:val="00121273"/>
    <w:rsid w:val="00123B94"/>
    <w:rsid w:val="0012560A"/>
    <w:rsid w:val="00130DDE"/>
    <w:rsid w:val="0013379D"/>
    <w:rsid w:val="00134067"/>
    <w:rsid w:val="001410B8"/>
    <w:rsid w:val="00146BA1"/>
    <w:rsid w:val="0015053C"/>
    <w:rsid w:val="001522CD"/>
    <w:rsid w:val="0015243A"/>
    <w:rsid w:val="0015680A"/>
    <w:rsid w:val="00164F12"/>
    <w:rsid w:val="00181493"/>
    <w:rsid w:val="001844B8"/>
    <w:rsid w:val="00192564"/>
    <w:rsid w:val="001A6221"/>
    <w:rsid w:val="001B2F39"/>
    <w:rsid w:val="001C182D"/>
    <w:rsid w:val="001C5A78"/>
    <w:rsid w:val="001E0942"/>
    <w:rsid w:val="001E20A9"/>
    <w:rsid w:val="001F1701"/>
    <w:rsid w:val="00200E98"/>
    <w:rsid w:val="002177A8"/>
    <w:rsid w:val="002218F3"/>
    <w:rsid w:val="00240105"/>
    <w:rsid w:val="0024047C"/>
    <w:rsid w:val="00250E00"/>
    <w:rsid w:val="00253472"/>
    <w:rsid w:val="00253C02"/>
    <w:rsid w:val="002607A0"/>
    <w:rsid w:val="002607B5"/>
    <w:rsid w:val="00265B4E"/>
    <w:rsid w:val="002674E7"/>
    <w:rsid w:val="00276DBF"/>
    <w:rsid w:val="002917C1"/>
    <w:rsid w:val="002948DE"/>
    <w:rsid w:val="00296C30"/>
    <w:rsid w:val="002A7317"/>
    <w:rsid w:val="002B3816"/>
    <w:rsid w:val="002B6638"/>
    <w:rsid w:val="002C0592"/>
    <w:rsid w:val="002C469C"/>
    <w:rsid w:val="002C6736"/>
    <w:rsid w:val="002D228E"/>
    <w:rsid w:val="002E2266"/>
    <w:rsid w:val="002E23DD"/>
    <w:rsid w:val="002E4397"/>
    <w:rsid w:val="002E66A8"/>
    <w:rsid w:val="003113E1"/>
    <w:rsid w:val="003132AC"/>
    <w:rsid w:val="00313EBB"/>
    <w:rsid w:val="0031722B"/>
    <w:rsid w:val="00324AB5"/>
    <w:rsid w:val="00326DF0"/>
    <w:rsid w:val="00342469"/>
    <w:rsid w:val="00346D1E"/>
    <w:rsid w:val="003540C1"/>
    <w:rsid w:val="00354D74"/>
    <w:rsid w:val="00361582"/>
    <w:rsid w:val="00365DC4"/>
    <w:rsid w:val="0036642B"/>
    <w:rsid w:val="0036685D"/>
    <w:rsid w:val="003738C9"/>
    <w:rsid w:val="00384AB8"/>
    <w:rsid w:val="00386EB5"/>
    <w:rsid w:val="00390DEF"/>
    <w:rsid w:val="003A6BA6"/>
    <w:rsid w:val="003B227F"/>
    <w:rsid w:val="003C3797"/>
    <w:rsid w:val="003C6A0C"/>
    <w:rsid w:val="003C7448"/>
    <w:rsid w:val="003C763E"/>
    <w:rsid w:val="003D0735"/>
    <w:rsid w:val="003E30A8"/>
    <w:rsid w:val="003E45FC"/>
    <w:rsid w:val="003E6F13"/>
    <w:rsid w:val="003E7E23"/>
    <w:rsid w:val="003F0266"/>
    <w:rsid w:val="003F3EB5"/>
    <w:rsid w:val="004006B8"/>
    <w:rsid w:val="00403663"/>
    <w:rsid w:val="00406625"/>
    <w:rsid w:val="00407B82"/>
    <w:rsid w:val="00422EBF"/>
    <w:rsid w:val="00433B49"/>
    <w:rsid w:val="004352D1"/>
    <w:rsid w:val="00447C29"/>
    <w:rsid w:val="00455BD9"/>
    <w:rsid w:val="00460A99"/>
    <w:rsid w:val="00461C35"/>
    <w:rsid w:val="004744E9"/>
    <w:rsid w:val="004817EF"/>
    <w:rsid w:val="00490B81"/>
    <w:rsid w:val="00492590"/>
    <w:rsid w:val="004950F4"/>
    <w:rsid w:val="004A1C74"/>
    <w:rsid w:val="004A6E91"/>
    <w:rsid w:val="004C1EC8"/>
    <w:rsid w:val="004C6FBF"/>
    <w:rsid w:val="004D44BD"/>
    <w:rsid w:val="004E215E"/>
    <w:rsid w:val="004E50B2"/>
    <w:rsid w:val="004E5DDE"/>
    <w:rsid w:val="004F18A8"/>
    <w:rsid w:val="004F25C9"/>
    <w:rsid w:val="004F304D"/>
    <w:rsid w:val="004F639D"/>
    <w:rsid w:val="004F767C"/>
    <w:rsid w:val="004F7AA7"/>
    <w:rsid w:val="00503E89"/>
    <w:rsid w:val="00505BCA"/>
    <w:rsid w:val="00515613"/>
    <w:rsid w:val="00517B85"/>
    <w:rsid w:val="005302F3"/>
    <w:rsid w:val="00533750"/>
    <w:rsid w:val="00534867"/>
    <w:rsid w:val="00535EAA"/>
    <w:rsid w:val="0055297C"/>
    <w:rsid w:val="005563E6"/>
    <w:rsid w:val="00566363"/>
    <w:rsid w:val="00566769"/>
    <w:rsid w:val="005712E4"/>
    <w:rsid w:val="005726C7"/>
    <w:rsid w:val="00577681"/>
    <w:rsid w:val="0058367D"/>
    <w:rsid w:val="00586768"/>
    <w:rsid w:val="00586C97"/>
    <w:rsid w:val="00587928"/>
    <w:rsid w:val="00590940"/>
    <w:rsid w:val="005A01F0"/>
    <w:rsid w:val="005A061D"/>
    <w:rsid w:val="005A2610"/>
    <w:rsid w:val="005A6662"/>
    <w:rsid w:val="005B245E"/>
    <w:rsid w:val="005B3202"/>
    <w:rsid w:val="005B3FD2"/>
    <w:rsid w:val="005C2DF0"/>
    <w:rsid w:val="005D4A49"/>
    <w:rsid w:val="005E6239"/>
    <w:rsid w:val="005F34A8"/>
    <w:rsid w:val="005F78D3"/>
    <w:rsid w:val="006017BD"/>
    <w:rsid w:val="006024BC"/>
    <w:rsid w:val="006059E3"/>
    <w:rsid w:val="00625957"/>
    <w:rsid w:val="006276B0"/>
    <w:rsid w:val="00627D2E"/>
    <w:rsid w:val="00641669"/>
    <w:rsid w:val="00643B32"/>
    <w:rsid w:val="00643CA5"/>
    <w:rsid w:val="006530F5"/>
    <w:rsid w:val="00666E76"/>
    <w:rsid w:val="00672951"/>
    <w:rsid w:val="006B02EA"/>
    <w:rsid w:val="006B03A6"/>
    <w:rsid w:val="006B059B"/>
    <w:rsid w:val="006B36AA"/>
    <w:rsid w:val="006B74EB"/>
    <w:rsid w:val="006C610C"/>
    <w:rsid w:val="006E3047"/>
    <w:rsid w:val="006E6C30"/>
    <w:rsid w:val="006F2B4D"/>
    <w:rsid w:val="006F5213"/>
    <w:rsid w:val="00700D9E"/>
    <w:rsid w:val="00707B0C"/>
    <w:rsid w:val="00711349"/>
    <w:rsid w:val="0071337C"/>
    <w:rsid w:val="00721D39"/>
    <w:rsid w:val="00725BC2"/>
    <w:rsid w:val="00727C4A"/>
    <w:rsid w:val="00727C91"/>
    <w:rsid w:val="00737111"/>
    <w:rsid w:val="007406DB"/>
    <w:rsid w:val="00745BDF"/>
    <w:rsid w:val="00746FA0"/>
    <w:rsid w:val="007515C9"/>
    <w:rsid w:val="00755A6E"/>
    <w:rsid w:val="00766133"/>
    <w:rsid w:val="0077591B"/>
    <w:rsid w:val="007759C9"/>
    <w:rsid w:val="00785EF4"/>
    <w:rsid w:val="00787D33"/>
    <w:rsid w:val="00794BDA"/>
    <w:rsid w:val="007A0A39"/>
    <w:rsid w:val="007A273E"/>
    <w:rsid w:val="007A666E"/>
    <w:rsid w:val="007B7FE5"/>
    <w:rsid w:val="007C00E8"/>
    <w:rsid w:val="007C66E1"/>
    <w:rsid w:val="007C6E47"/>
    <w:rsid w:val="007D1E34"/>
    <w:rsid w:val="007D1F61"/>
    <w:rsid w:val="007D29E5"/>
    <w:rsid w:val="007D5485"/>
    <w:rsid w:val="007E265C"/>
    <w:rsid w:val="007E2B7C"/>
    <w:rsid w:val="007E393F"/>
    <w:rsid w:val="007E3EE2"/>
    <w:rsid w:val="007E4A90"/>
    <w:rsid w:val="007E67F8"/>
    <w:rsid w:val="007E7222"/>
    <w:rsid w:val="007E77C9"/>
    <w:rsid w:val="007F05A6"/>
    <w:rsid w:val="008022DC"/>
    <w:rsid w:val="00812E36"/>
    <w:rsid w:val="00815B4F"/>
    <w:rsid w:val="00816F31"/>
    <w:rsid w:val="00824C04"/>
    <w:rsid w:val="008312B3"/>
    <w:rsid w:val="00840FD5"/>
    <w:rsid w:val="008412D0"/>
    <w:rsid w:val="00845FFE"/>
    <w:rsid w:val="00854749"/>
    <w:rsid w:val="00855160"/>
    <w:rsid w:val="0085558C"/>
    <w:rsid w:val="00857F30"/>
    <w:rsid w:val="00860EFD"/>
    <w:rsid w:val="00872755"/>
    <w:rsid w:val="00884587"/>
    <w:rsid w:val="008921F9"/>
    <w:rsid w:val="008979BC"/>
    <w:rsid w:val="008A5707"/>
    <w:rsid w:val="008A687B"/>
    <w:rsid w:val="008C04AB"/>
    <w:rsid w:val="008C4B4E"/>
    <w:rsid w:val="008C54EE"/>
    <w:rsid w:val="008D0512"/>
    <w:rsid w:val="008D0D51"/>
    <w:rsid w:val="008D17F4"/>
    <w:rsid w:val="008D42E0"/>
    <w:rsid w:val="008E03F1"/>
    <w:rsid w:val="008F3C2B"/>
    <w:rsid w:val="00900196"/>
    <w:rsid w:val="009031A9"/>
    <w:rsid w:val="00904B1F"/>
    <w:rsid w:val="009158FC"/>
    <w:rsid w:val="00925DE9"/>
    <w:rsid w:val="00932B18"/>
    <w:rsid w:val="00932FBA"/>
    <w:rsid w:val="009353D1"/>
    <w:rsid w:val="00936380"/>
    <w:rsid w:val="009400FE"/>
    <w:rsid w:val="009426C2"/>
    <w:rsid w:val="009460C3"/>
    <w:rsid w:val="00953FB1"/>
    <w:rsid w:val="0095493C"/>
    <w:rsid w:val="0096367E"/>
    <w:rsid w:val="009719C9"/>
    <w:rsid w:val="0097576B"/>
    <w:rsid w:val="009762D0"/>
    <w:rsid w:val="009870F1"/>
    <w:rsid w:val="009A0AC5"/>
    <w:rsid w:val="009A34EE"/>
    <w:rsid w:val="009A3C6B"/>
    <w:rsid w:val="009A50CD"/>
    <w:rsid w:val="009A69CB"/>
    <w:rsid w:val="009A76BD"/>
    <w:rsid w:val="009B1FB1"/>
    <w:rsid w:val="009B374C"/>
    <w:rsid w:val="009C11B1"/>
    <w:rsid w:val="009C1D98"/>
    <w:rsid w:val="009C1DD7"/>
    <w:rsid w:val="009C3C93"/>
    <w:rsid w:val="009E2F01"/>
    <w:rsid w:val="00A04F4A"/>
    <w:rsid w:val="00A15164"/>
    <w:rsid w:val="00A2116F"/>
    <w:rsid w:val="00A307E7"/>
    <w:rsid w:val="00A31932"/>
    <w:rsid w:val="00A35C00"/>
    <w:rsid w:val="00A3626B"/>
    <w:rsid w:val="00A36CC5"/>
    <w:rsid w:val="00A37B7F"/>
    <w:rsid w:val="00A4163D"/>
    <w:rsid w:val="00A44FE1"/>
    <w:rsid w:val="00A8254A"/>
    <w:rsid w:val="00A872D2"/>
    <w:rsid w:val="00A91AC4"/>
    <w:rsid w:val="00A963C1"/>
    <w:rsid w:val="00AA0B3E"/>
    <w:rsid w:val="00AB07D9"/>
    <w:rsid w:val="00AB3173"/>
    <w:rsid w:val="00AB52B8"/>
    <w:rsid w:val="00AE0F90"/>
    <w:rsid w:val="00AE500E"/>
    <w:rsid w:val="00AE51E3"/>
    <w:rsid w:val="00AF30DC"/>
    <w:rsid w:val="00B04F67"/>
    <w:rsid w:val="00B059CD"/>
    <w:rsid w:val="00B202C9"/>
    <w:rsid w:val="00B233C1"/>
    <w:rsid w:val="00B46D41"/>
    <w:rsid w:val="00B55433"/>
    <w:rsid w:val="00B724E7"/>
    <w:rsid w:val="00B76521"/>
    <w:rsid w:val="00B76D97"/>
    <w:rsid w:val="00B77583"/>
    <w:rsid w:val="00B85452"/>
    <w:rsid w:val="00B85796"/>
    <w:rsid w:val="00B90988"/>
    <w:rsid w:val="00B97A8C"/>
    <w:rsid w:val="00BA453C"/>
    <w:rsid w:val="00BA4B72"/>
    <w:rsid w:val="00BA6F0E"/>
    <w:rsid w:val="00BA7BF7"/>
    <w:rsid w:val="00BB16A7"/>
    <w:rsid w:val="00BB4152"/>
    <w:rsid w:val="00BB55BE"/>
    <w:rsid w:val="00BC6B4D"/>
    <w:rsid w:val="00BD1857"/>
    <w:rsid w:val="00BD5CF3"/>
    <w:rsid w:val="00BE0FFA"/>
    <w:rsid w:val="00BE5246"/>
    <w:rsid w:val="00C00AB5"/>
    <w:rsid w:val="00C04585"/>
    <w:rsid w:val="00C0569A"/>
    <w:rsid w:val="00C0652D"/>
    <w:rsid w:val="00C1775D"/>
    <w:rsid w:val="00C20D49"/>
    <w:rsid w:val="00C302D2"/>
    <w:rsid w:val="00C3175E"/>
    <w:rsid w:val="00C3224A"/>
    <w:rsid w:val="00C3289F"/>
    <w:rsid w:val="00C34768"/>
    <w:rsid w:val="00C4132B"/>
    <w:rsid w:val="00C421BE"/>
    <w:rsid w:val="00C4459A"/>
    <w:rsid w:val="00C61C11"/>
    <w:rsid w:val="00C62021"/>
    <w:rsid w:val="00C65046"/>
    <w:rsid w:val="00C653DC"/>
    <w:rsid w:val="00C70DDE"/>
    <w:rsid w:val="00C72032"/>
    <w:rsid w:val="00CA11F9"/>
    <w:rsid w:val="00CA3F9E"/>
    <w:rsid w:val="00CA523A"/>
    <w:rsid w:val="00CA7610"/>
    <w:rsid w:val="00CB082A"/>
    <w:rsid w:val="00CB19A8"/>
    <w:rsid w:val="00CB7A6C"/>
    <w:rsid w:val="00CE187A"/>
    <w:rsid w:val="00CE3259"/>
    <w:rsid w:val="00CF5B4A"/>
    <w:rsid w:val="00D01786"/>
    <w:rsid w:val="00D0353C"/>
    <w:rsid w:val="00D07D04"/>
    <w:rsid w:val="00D13E6A"/>
    <w:rsid w:val="00D142E9"/>
    <w:rsid w:val="00D16CCC"/>
    <w:rsid w:val="00D32891"/>
    <w:rsid w:val="00D33103"/>
    <w:rsid w:val="00D33B81"/>
    <w:rsid w:val="00D40D6B"/>
    <w:rsid w:val="00D4320D"/>
    <w:rsid w:val="00D50E08"/>
    <w:rsid w:val="00D51C89"/>
    <w:rsid w:val="00D72932"/>
    <w:rsid w:val="00D76989"/>
    <w:rsid w:val="00D8220B"/>
    <w:rsid w:val="00D85536"/>
    <w:rsid w:val="00D92847"/>
    <w:rsid w:val="00D940F4"/>
    <w:rsid w:val="00D96206"/>
    <w:rsid w:val="00DA3145"/>
    <w:rsid w:val="00DA744F"/>
    <w:rsid w:val="00DB251D"/>
    <w:rsid w:val="00DB3C7F"/>
    <w:rsid w:val="00DC4FF2"/>
    <w:rsid w:val="00DD7ECD"/>
    <w:rsid w:val="00DE1A92"/>
    <w:rsid w:val="00DF31D3"/>
    <w:rsid w:val="00DF3AF6"/>
    <w:rsid w:val="00DF6C90"/>
    <w:rsid w:val="00E33927"/>
    <w:rsid w:val="00E40BFC"/>
    <w:rsid w:val="00E44B4C"/>
    <w:rsid w:val="00E56EFB"/>
    <w:rsid w:val="00E645E2"/>
    <w:rsid w:val="00E71652"/>
    <w:rsid w:val="00E72B1F"/>
    <w:rsid w:val="00E769F8"/>
    <w:rsid w:val="00E853B7"/>
    <w:rsid w:val="00E86F97"/>
    <w:rsid w:val="00E87208"/>
    <w:rsid w:val="00E901B8"/>
    <w:rsid w:val="00E90E9E"/>
    <w:rsid w:val="00E94D38"/>
    <w:rsid w:val="00EB5B77"/>
    <w:rsid w:val="00EB6FE4"/>
    <w:rsid w:val="00EC117B"/>
    <w:rsid w:val="00EE48A9"/>
    <w:rsid w:val="00EE6218"/>
    <w:rsid w:val="00EF21B7"/>
    <w:rsid w:val="00F01283"/>
    <w:rsid w:val="00F01841"/>
    <w:rsid w:val="00F029AD"/>
    <w:rsid w:val="00F0570E"/>
    <w:rsid w:val="00F102F8"/>
    <w:rsid w:val="00F144C7"/>
    <w:rsid w:val="00F17C70"/>
    <w:rsid w:val="00F27DA9"/>
    <w:rsid w:val="00F33A47"/>
    <w:rsid w:val="00F57A50"/>
    <w:rsid w:val="00F82787"/>
    <w:rsid w:val="00F90B33"/>
    <w:rsid w:val="00F93E65"/>
    <w:rsid w:val="00FA1378"/>
    <w:rsid w:val="00FA49E5"/>
    <w:rsid w:val="00FB058B"/>
    <w:rsid w:val="00FB652E"/>
    <w:rsid w:val="00FC304A"/>
    <w:rsid w:val="00FC78AD"/>
    <w:rsid w:val="00FD01AA"/>
    <w:rsid w:val="00FD5741"/>
    <w:rsid w:val="00FE5106"/>
    <w:rsid w:val="00FE69A0"/>
    <w:rsid w:val="00FE69CC"/>
    <w:rsid w:val="00FF0D29"/>
    <w:rsid w:val="00FF3894"/>
    <w:rsid w:val="00FF643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2A993ED-87B0-4A46-99D6-259378B61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B251D"/>
    <w:rPr>
      <w:rFonts w:ascii="Calibri" w:eastAsia="Calibri" w:hAnsi="Calibri" w:cs="Times New Roman"/>
    </w:rPr>
  </w:style>
  <w:style w:type="paragraph" w:styleId="Nagwek1">
    <w:name w:val="heading 1"/>
    <w:basedOn w:val="Normalny"/>
    <w:next w:val="Normalny"/>
    <w:link w:val="Nagwek1Znak"/>
    <w:uiPriority w:val="9"/>
    <w:qFormat/>
    <w:rsid w:val="00FF0D2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semiHidden/>
    <w:unhideWhenUsed/>
    <w:qFormat/>
    <w:rsid w:val="00FF0D2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812E36"/>
    <w:pPr>
      <w:spacing w:after="0" w:line="240" w:lineRule="auto"/>
    </w:pPr>
    <w:rPr>
      <w:rFonts w:ascii="Tahoma" w:eastAsiaTheme="minorHAnsi" w:hAnsi="Tahoma" w:cs="Tahoma"/>
      <w:sz w:val="16"/>
      <w:szCs w:val="16"/>
    </w:rPr>
  </w:style>
  <w:style w:type="character" w:customStyle="1" w:styleId="TekstdymkaZnak">
    <w:name w:val="Tekst dymka Znak"/>
    <w:basedOn w:val="Domylnaczcionkaakapitu"/>
    <w:link w:val="Tekstdymka"/>
    <w:uiPriority w:val="99"/>
    <w:semiHidden/>
    <w:rsid w:val="00812E36"/>
    <w:rPr>
      <w:rFonts w:ascii="Tahoma" w:hAnsi="Tahoma" w:cs="Tahoma"/>
      <w:sz w:val="16"/>
      <w:szCs w:val="16"/>
    </w:rPr>
  </w:style>
  <w:style w:type="paragraph" w:styleId="Nagwek">
    <w:name w:val="header"/>
    <w:basedOn w:val="Normalny"/>
    <w:link w:val="NagwekZnak"/>
    <w:unhideWhenUsed/>
    <w:rsid w:val="000E6908"/>
    <w:pPr>
      <w:tabs>
        <w:tab w:val="center" w:pos="4536"/>
        <w:tab w:val="right" w:pos="9072"/>
      </w:tabs>
      <w:spacing w:after="0" w:line="240" w:lineRule="auto"/>
    </w:pPr>
    <w:rPr>
      <w:rFonts w:asciiTheme="minorHAnsi" w:eastAsiaTheme="minorHAnsi" w:hAnsiTheme="minorHAnsi" w:cstheme="minorBidi"/>
      <w:color w:val="003478"/>
      <w:sz w:val="16"/>
    </w:rPr>
  </w:style>
  <w:style w:type="character" w:customStyle="1" w:styleId="NagwekZnak">
    <w:name w:val="Nagłówek Znak"/>
    <w:basedOn w:val="Domylnaczcionkaakapitu"/>
    <w:link w:val="Nagwek"/>
    <w:rsid w:val="000E6908"/>
    <w:rPr>
      <w:color w:val="003478"/>
      <w:sz w:val="16"/>
    </w:rPr>
  </w:style>
  <w:style w:type="paragraph" w:styleId="Stopka">
    <w:name w:val="footer"/>
    <w:basedOn w:val="Nagwek"/>
    <w:link w:val="StopkaZnak"/>
    <w:uiPriority w:val="99"/>
    <w:unhideWhenUsed/>
    <w:rsid w:val="005726C7"/>
    <w:pPr>
      <w:tabs>
        <w:tab w:val="left" w:pos="0"/>
      </w:tabs>
    </w:pPr>
  </w:style>
  <w:style w:type="character" w:customStyle="1" w:styleId="StopkaZnak">
    <w:name w:val="Stopka Znak"/>
    <w:basedOn w:val="Domylnaczcionkaakapitu"/>
    <w:link w:val="Stopka"/>
    <w:uiPriority w:val="99"/>
    <w:rsid w:val="005726C7"/>
    <w:rPr>
      <w:color w:val="003478"/>
      <w:sz w:val="16"/>
    </w:rPr>
  </w:style>
  <w:style w:type="character" w:styleId="Hipercze">
    <w:name w:val="Hyperlink"/>
    <w:basedOn w:val="Domylnaczcionkaakapitu"/>
    <w:uiPriority w:val="99"/>
    <w:unhideWhenUsed/>
    <w:rsid w:val="00361582"/>
    <w:rPr>
      <w:color w:val="003478"/>
      <w:u w:val="single"/>
    </w:rPr>
  </w:style>
  <w:style w:type="character" w:styleId="UyteHipercze">
    <w:name w:val="FollowedHyperlink"/>
    <w:basedOn w:val="Hipercze"/>
    <w:uiPriority w:val="99"/>
    <w:semiHidden/>
    <w:unhideWhenUsed/>
    <w:rsid w:val="00361582"/>
    <w:rPr>
      <w:color w:val="003478"/>
      <w:u w:val="single"/>
    </w:rPr>
  </w:style>
  <w:style w:type="paragraph" w:customStyle="1" w:styleId="HeaderFSB">
    <w:name w:val="Header FSB"/>
    <w:rsid w:val="00403663"/>
    <w:pPr>
      <w:spacing w:after="0" w:line="240" w:lineRule="auto"/>
    </w:pPr>
    <w:rPr>
      <w:rFonts w:ascii="Calibri" w:hAnsi="Calibri"/>
      <w:color w:val="003478"/>
      <w:sz w:val="16"/>
    </w:rPr>
  </w:style>
  <w:style w:type="paragraph" w:customStyle="1" w:styleId="FooterFSB">
    <w:name w:val="Footer FSB"/>
    <w:rsid w:val="00900196"/>
    <w:pPr>
      <w:tabs>
        <w:tab w:val="left" w:pos="0"/>
      </w:tabs>
      <w:ind w:left="-1474"/>
    </w:pPr>
    <w:rPr>
      <w:rFonts w:ascii="Calibri" w:hAnsi="Calibri"/>
      <w:color w:val="003478"/>
      <w:sz w:val="16"/>
    </w:rPr>
  </w:style>
  <w:style w:type="character" w:customStyle="1" w:styleId="apple-converted-space">
    <w:name w:val="apple-converted-space"/>
    <w:basedOn w:val="Domylnaczcionkaakapitu"/>
    <w:rsid w:val="00DB251D"/>
  </w:style>
  <w:style w:type="character" w:styleId="Odwoanieprzypisudolnego">
    <w:name w:val="footnote reference"/>
    <w:basedOn w:val="Domylnaczcionkaakapitu"/>
    <w:semiHidden/>
    <w:unhideWhenUsed/>
    <w:rsid w:val="00DB251D"/>
    <w:rPr>
      <w:vertAlign w:val="superscript"/>
    </w:rPr>
  </w:style>
  <w:style w:type="paragraph" w:styleId="Bezodstpw">
    <w:name w:val="No Spacing"/>
    <w:uiPriority w:val="1"/>
    <w:qFormat/>
    <w:rsid w:val="00587928"/>
    <w:pPr>
      <w:spacing w:after="0" w:line="240" w:lineRule="auto"/>
    </w:pPr>
    <w:rPr>
      <w:sz w:val="24"/>
      <w:szCs w:val="24"/>
    </w:rPr>
  </w:style>
  <w:style w:type="character" w:customStyle="1" w:styleId="midtitle">
    <w:name w:val="midtitle"/>
    <w:basedOn w:val="Domylnaczcionkaakapitu"/>
    <w:rsid w:val="007D29E5"/>
  </w:style>
  <w:style w:type="character" w:styleId="Pogrubienie">
    <w:name w:val="Strong"/>
    <w:basedOn w:val="Domylnaczcionkaakapitu"/>
    <w:uiPriority w:val="22"/>
    <w:qFormat/>
    <w:rsid w:val="007D29E5"/>
    <w:rPr>
      <w:b/>
      <w:bCs/>
    </w:rPr>
  </w:style>
  <w:style w:type="paragraph" w:styleId="Tekstprzypisukocowego">
    <w:name w:val="endnote text"/>
    <w:basedOn w:val="Normalny"/>
    <w:link w:val="TekstprzypisukocowegoZnak"/>
    <w:uiPriority w:val="99"/>
    <w:semiHidden/>
    <w:unhideWhenUsed/>
    <w:rsid w:val="00CE187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E187A"/>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CE187A"/>
    <w:rPr>
      <w:vertAlign w:val="superscript"/>
    </w:rPr>
  </w:style>
  <w:style w:type="paragraph" w:styleId="Tekstpodstawowy">
    <w:name w:val="Body Text"/>
    <w:basedOn w:val="Normalny"/>
    <w:link w:val="TekstpodstawowyZnak"/>
    <w:rsid w:val="00E853B7"/>
    <w:pPr>
      <w:suppressAutoHyphens/>
      <w:spacing w:after="0" w:line="240" w:lineRule="auto"/>
      <w:jc w:val="both"/>
    </w:pPr>
    <w:rPr>
      <w:rFonts w:ascii="Times New Roman" w:eastAsia="Times New Roman" w:hAnsi="Times New Roman"/>
      <w:sz w:val="24"/>
      <w:szCs w:val="24"/>
      <w:lang w:eastAsia="zh-CN"/>
    </w:rPr>
  </w:style>
  <w:style w:type="character" w:customStyle="1" w:styleId="TekstpodstawowyZnak">
    <w:name w:val="Tekst podstawowy Znak"/>
    <w:basedOn w:val="Domylnaczcionkaakapitu"/>
    <w:link w:val="Tekstpodstawowy"/>
    <w:rsid w:val="00E853B7"/>
    <w:rPr>
      <w:rFonts w:ascii="Times New Roman" w:eastAsia="Times New Roman" w:hAnsi="Times New Roman" w:cs="Times New Roman"/>
      <w:sz w:val="24"/>
      <w:szCs w:val="24"/>
      <w:lang w:eastAsia="zh-CN"/>
    </w:rPr>
  </w:style>
  <w:style w:type="character" w:styleId="Odwoaniedokomentarza">
    <w:name w:val="annotation reference"/>
    <w:basedOn w:val="Domylnaczcionkaakapitu"/>
    <w:uiPriority w:val="99"/>
    <w:semiHidden/>
    <w:unhideWhenUsed/>
    <w:rsid w:val="00455BD9"/>
    <w:rPr>
      <w:sz w:val="16"/>
      <w:szCs w:val="16"/>
    </w:rPr>
  </w:style>
  <w:style w:type="paragraph" w:styleId="Tekstkomentarza">
    <w:name w:val="annotation text"/>
    <w:basedOn w:val="Normalny"/>
    <w:link w:val="TekstkomentarzaZnak"/>
    <w:uiPriority w:val="99"/>
    <w:semiHidden/>
    <w:unhideWhenUsed/>
    <w:rsid w:val="00455BD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55BD9"/>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455BD9"/>
    <w:rPr>
      <w:b/>
      <w:bCs/>
    </w:rPr>
  </w:style>
  <w:style w:type="character" w:customStyle="1" w:styleId="TematkomentarzaZnak">
    <w:name w:val="Temat komentarza Znak"/>
    <w:basedOn w:val="TekstkomentarzaZnak"/>
    <w:link w:val="Tematkomentarza"/>
    <w:uiPriority w:val="99"/>
    <w:semiHidden/>
    <w:rsid w:val="00455BD9"/>
    <w:rPr>
      <w:rFonts w:ascii="Calibri" w:eastAsia="Calibri" w:hAnsi="Calibri" w:cs="Times New Roman"/>
      <w:b/>
      <w:bCs/>
      <w:sz w:val="20"/>
      <w:szCs w:val="20"/>
    </w:rPr>
  </w:style>
  <w:style w:type="paragraph" w:styleId="Akapitzlist">
    <w:name w:val="List Paragraph"/>
    <w:basedOn w:val="Normalny"/>
    <w:uiPriority w:val="34"/>
    <w:qFormat/>
    <w:rsid w:val="00D50E08"/>
    <w:pPr>
      <w:spacing w:after="160" w:line="259" w:lineRule="auto"/>
      <w:ind w:left="720"/>
      <w:contextualSpacing/>
      <w:jc w:val="both"/>
    </w:pPr>
    <w:rPr>
      <w:rFonts w:ascii="Times New Roman" w:eastAsiaTheme="minorHAnsi" w:hAnsi="Times New Roman" w:cstheme="minorBidi"/>
      <w:sz w:val="24"/>
    </w:rPr>
  </w:style>
  <w:style w:type="table" w:styleId="Tabela-Siatka">
    <w:name w:val="Table Grid"/>
    <w:basedOn w:val="Standardowy"/>
    <w:uiPriority w:val="59"/>
    <w:rsid w:val="004E5D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wcity">
    <w:name w:val="Body Text Indent"/>
    <w:basedOn w:val="Normalny"/>
    <w:link w:val="TekstpodstawowywcityZnak"/>
    <w:uiPriority w:val="99"/>
    <w:semiHidden/>
    <w:unhideWhenUsed/>
    <w:rsid w:val="00FF0D29"/>
    <w:pPr>
      <w:spacing w:after="120"/>
      <w:ind w:left="283"/>
    </w:pPr>
  </w:style>
  <w:style w:type="character" w:customStyle="1" w:styleId="TekstpodstawowywcityZnak">
    <w:name w:val="Tekst podstawowy wcięty Znak"/>
    <w:basedOn w:val="Domylnaczcionkaakapitu"/>
    <w:link w:val="Tekstpodstawowywcity"/>
    <w:uiPriority w:val="99"/>
    <w:semiHidden/>
    <w:rsid w:val="00FF0D29"/>
    <w:rPr>
      <w:rFonts w:ascii="Calibri" w:eastAsia="Calibri" w:hAnsi="Calibri" w:cs="Times New Roman"/>
    </w:rPr>
  </w:style>
  <w:style w:type="paragraph" w:customStyle="1" w:styleId="Styl1">
    <w:name w:val="Styl1"/>
    <w:basedOn w:val="Nagwek1"/>
    <w:rsid w:val="00FF0D29"/>
    <w:pPr>
      <w:keepNext w:val="0"/>
      <w:keepLines w:val="0"/>
      <w:spacing w:before="136" w:after="136" w:line="240" w:lineRule="auto"/>
    </w:pPr>
    <w:rPr>
      <w:rFonts w:ascii="Times New Roman" w:eastAsia="Times New Roman" w:hAnsi="Times New Roman" w:cs="Times New Roman"/>
      <w:b/>
      <w:bCs/>
      <w:color w:val="000000"/>
      <w:kern w:val="36"/>
      <w:sz w:val="36"/>
      <w:szCs w:val="36"/>
      <w:lang w:eastAsia="pl-PL"/>
    </w:rPr>
  </w:style>
  <w:style w:type="paragraph" w:customStyle="1" w:styleId="Styl2">
    <w:name w:val="Styl2"/>
    <w:basedOn w:val="Nagwek2"/>
    <w:rsid w:val="00FF0D29"/>
    <w:pPr>
      <w:keepNext w:val="0"/>
      <w:keepLines w:val="0"/>
      <w:spacing w:before="136" w:after="136" w:line="240" w:lineRule="auto"/>
      <w:ind w:left="708"/>
    </w:pPr>
    <w:rPr>
      <w:rFonts w:ascii="Times New Roman" w:eastAsia="Times New Roman" w:hAnsi="Times New Roman" w:cs="Times New Roman"/>
      <w:b/>
      <w:bCs/>
      <w:color w:val="000000"/>
      <w:sz w:val="32"/>
      <w:szCs w:val="29"/>
      <w:lang w:eastAsia="pl-PL"/>
    </w:rPr>
  </w:style>
  <w:style w:type="character" w:customStyle="1" w:styleId="Nagwek1Znak">
    <w:name w:val="Nagłówek 1 Znak"/>
    <w:basedOn w:val="Domylnaczcionkaakapitu"/>
    <w:link w:val="Nagwek1"/>
    <w:uiPriority w:val="9"/>
    <w:rsid w:val="00FF0D29"/>
    <w:rPr>
      <w:rFonts w:asciiTheme="majorHAnsi" w:eastAsiaTheme="majorEastAsia" w:hAnsiTheme="majorHAnsi" w:cstheme="majorBidi"/>
      <w:color w:val="365F91" w:themeColor="accent1" w:themeShade="BF"/>
      <w:sz w:val="32"/>
      <w:szCs w:val="32"/>
    </w:rPr>
  </w:style>
  <w:style w:type="character" w:customStyle="1" w:styleId="Nagwek2Znak">
    <w:name w:val="Nagłówek 2 Znak"/>
    <w:basedOn w:val="Domylnaczcionkaakapitu"/>
    <w:link w:val="Nagwek2"/>
    <w:uiPriority w:val="9"/>
    <w:semiHidden/>
    <w:rsid w:val="00FF0D29"/>
    <w:rPr>
      <w:rFonts w:asciiTheme="majorHAnsi" w:eastAsiaTheme="majorEastAsia" w:hAnsiTheme="majorHAnsi" w:cstheme="majorBidi"/>
      <w:color w:val="365F91" w:themeColor="accent1" w:themeShade="BF"/>
      <w:sz w:val="26"/>
      <w:szCs w:val="26"/>
    </w:rPr>
  </w:style>
  <w:style w:type="paragraph" w:styleId="Legenda">
    <w:name w:val="caption"/>
    <w:basedOn w:val="Normalny"/>
    <w:next w:val="Normalny"/>
    <w:qFormat/>
    <w:rsid w:val="00407B82"/>
    <w:pPr>
      <w:spacing w:after="0" w:line="240" w:lineRule="auto"/>
    </w:pPr>
    <w:rPr>
      <w:rFonts w:ascii="Times New Roman" w:eastAsia="Times New Roman" w:hAnsi="Times New Roman"/>
      <w:b/>
      <w:bCs/>
      <w:sz w:val="20"/>
      <w:szCs w:val="20"/>
      <w:lang w:eastAsia="pl-PL"/>
    </w:rPr>
  </w:style>
  <w:style w:type="paragraph" w:styleId="Tekstprzypisudolnego">
    <w:name w:val="footnote text"/>
    <w:basedOn w:val="Normalny"/>
    <w:link w:val="TekstprzypisudolnegoZnak"/>
    <w:semiHidden/>
    <w:rsid w:val="006E6C30"/>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semiHidden/>
    <w:rsid w:val="006E6C30"/>
    <w:rPr>
      <w:rFonts w:ascii="Times New Roman" w:eastAsia="Times New Roman" w:hAnsi="Times New Roman" w:cs="Times New Roman"/>
      <w:sz w:val="20"/>
      <w:szCs w:val="20"/>
      <w:lang w:eastAsia="pl-PL"/>
    </w:rPr>
  </w:style>
  <w:style w:type="paragraph" w:customStyle="1" w:styleId="Style7">
    <w:name w:val="Style7"/>
    <w:basedOn w:val="Normalny"/>
    <w:rsid w:val="006E6C30"/>
    <w:pPr>
      <w:widowControl w:val="0"/>
      <w:autoSpaceDE w:val="0"/>
      <w:autoSpaceDN w:val="0"/>
      <w:adjustRightInd w:val="0"/>
      <w:spacing w:after="0" w:line="250" w:lineRule="exact"/>
      <w:jc w:val="both"/>
    </w:pPr>
    <w:rPr>
      <w:rFonts w:ascii="Arial" w:eastAsia="Times New Roman" w:hAnsi="Arial" w:cs="Arial"/>
      <w:sz w:val="24"/>
      <w:szCs w:val="24"/>
      <w:lang w:eastAsia="pl-PL"/>
    </w:rPr>
  </w:style>
  <w:style w:type="character" w:styleId="Uwydatnienie">
    <w:name w:val="Emphasis"/>
    <w:basedOn w:val="Domylnaczcionkaakapitu"/>
    <w:uiPriority w:val="20"/>
    <w:qFormat/>
    <w:rsid w:val="007D5485"/>
    <w:rPr>
      <w:i/>
      <w:iCs/>
    </w:rPr>
  </w:style>
  <w:style w:type="paragraph" w:styleId="Tekstpodstawowy2">
    <w:name w:val="Body Text 2"/>
    <w:basedOn w:val="Normalny"/>
    <w:link w:val="Tekstpodstawowy2Znak"/>
    <w:uiPriority w:val="99"/>
    <w:semiHidden/>
    <w:unhideWhenUsed/>
    <w:rsid w:val="007406DB"/>
    <w:pPr>
      <w:spacing w:after="120" w:line="480" w:lineRule="auto"/>
    </w:pPr>
  </w:style>
  <w:style w:type="character" w:customStyle="1" w:styleId="Tekstpodstawowy2Znak">
    <w:name w:val="Tekst podstawowy 2 Znak"/>
    <w:basedOn w:val="Domylnaczcionkaakapitu"/>
    <w:link w:val="Tekstpodstawowy2"/>
    <w:uiPriority w:val="99"/>
    <w:semiHidden/>
    <w:rsid w:val="007406DB"/>
    <w:rPr>
      <w:rFonts w:ascii="Calibri" w:eastAsia="Calibri" w:hAnsi="Calibri" w:cs="Times New Roman"/>
    </w:rPr>
  </w:style>
  <w:style w:type="table" w:styleId="Tabelasiatki5ciemnaakcent4">
    <w:name w:val="Grid Table 5 Dark Accent 4"/>
    <w:basedOn w:val="Standardowy"/>
    <w:uiPriority w:val="50"/>
    <w:rsid w:val="006017B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elalisty1jasnaakcent4">
    <w:name w:val="List Table 1 Light Accent 4"/>
    <w:basedOn w:val="Standardowy"/>
    <w:uiPriority w:val="46"/>
    <w:rsid w:val="006017B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6kolorowaakcent4">
    <w:name w:val="Grid Table 6 Colorful Accent 4"/>
    <w:basedOn w:val="Standardowy"/>
    <w:uiPriority w:val="51"/>
    <w:rsid w:val="006017BD"/>
    <w:pPr>
      <w:spacing w:after="0" w:line="240" w:lineRule="auto"/>
    </w:pPr>
    <w:rPr>
      <w:color w:val="5F497A" w:themeColor="accent4" w:themeShade="BF"/>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4akcent4">
    <w:name w:val="Grid Table 4 Accent 4"/>
    <w:basedOn w:val="Standardowy"/>
    <w:uiPriority w:val="49"/>
    <w:rsid w:val="006017BD"/>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NormalnyWeb">
    <w:name w:val="Normal (Web)"/>
    <w:basedOn w:val="Normalny"/>
    <w:uiPriority w:val="99"/>
    <w:semiHidden/>
    <w:unhideWhenUsed/>
    <w:rsid w:val="00F93E65"/>
    <w:pPr>
      <w:spacing w:before="100" w:beforeAutospacing="1" w:after="100" w:afterAutospacing="1" w:line="240" w:lineRule="auto"/>
    </w:pPr>
    <w:rPr>
      <w:rFonts w:ascii="Times New Roman" w:eastAsia="Times New Roman" w:hAnsi="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031478">
      <w:bodyDiv w:val="1"/>
      <w:marLeft w:val="0"/>
      <w:marRight w:val="0"/>
      <w:marTop w:val="0"/>
      <w:marBottom w:val="0"/>
      <w:divBdr>
        <w:top w:val="none" w:sz="0" w:space="0" w:color="auto"/>
        <w:left w:val="none" w:sz="0" w:space="0" w:color="auto"/>
        <w:bottom w:val="none" w:sz="0" w:space="0" w:color="auto"/>
        <w:right w:val="none" w:sz="0" w:space="0" w:color="auto"/>
      </w:divBdr>
      <w:divsChild>
        <w:div w:id="1595019621">
          <w:marLeft w:val="0"/>
          <w:marRight w:val="0"/>
          <w:marTop w:val="0"/>
          <w:marBottom w:val="0"/>
          <w:divBdr>
            <w:top w:val="none" w:sz="0" w:space="0" w:color="auto"/>
            <w:left w:val="none" w:sz="0" w:space="0" w:color="auto"/>
            <w:bottom w:val="none" w:sz="0" w:space="0" w:color="auto"/>
            <w:right w:val="none" w:sz="0" w:space="0" w:color="auto"/>
          </w:divBdr>
        </w:div>
      </w:divsChild>
    </w:div>
    <w:div w:id="557404267">
      <w:bodyDiv w:val="1"/>
      <w:marLeft w:val="0"/>
      <w:marRight w:val="0"/>
      <w:marTop w:val="0"/>
      <w:marBottom w:val="0"/>
      <w:divBdr>
        <w:top w:val="none" w:sz="0" w:space="0" w:color="auto"/>
        <w:left w:val="none" w:sz="0" w:space="0" w:color="auto"/>
        <w:bottom w:val="none" w:sz="0" w:space="0" w:color="auto"/>
        <w:right w:val="none" w:sz="0" w:space="0" w:color="auto"/>
      </w:divBdr>
    </w:div>
    <w:div w:id="565654364">
      <w:bodyDiv w:val="1"/>
      <w:marLeft w:val="0"/>
      <w:marRight w:val="0"/>
      <w:marTop w:val="0"/>
      <w:marBottom w:val="0"/>
      <w:divBdr>
        <w:top w:val="none" w:sz="0" w:space="0" w:color="auto"/>
        <w:left w:val="none" w:sz="0" w:space="0" w:color="auto"/>
        <w:bottom w:val="none" w:sz="0" w:space="0" w:color="auto"/>
        <w:right w:val="none" w:sz="0" w:space="0" w:color="auto"/>
      </w:divBdr>
    </w:div>
    <w:div w:id="823161836">
      <w:bodyDiv w:val="1"/>
      <w:marLeft w:val="0"/>
      <w:marRight w:val="0"/>
      <w:marTop w:val="0"/>
      <w:marBottom w:val="0"/>
      <w:divBdr>
        <w:top w:val="none" w:sz="0" w:space="0" w:color="auto"/>
        <w:left w:val="none" w:sz="0" w:space="0" w:color="auto"/>
        <w:bottom w:val="none" w:sz="0" w:space="0" w:color="auto"/>
        <w:right w:val="none" w:sz="0" w:space="0" w:color="auto"/>
      </w:divBdr>
    </w:div>
    <w:div w:id="1746222840">
      <w:bodyDiv w:val="1"/>
      <w:marLeft w:val="0"/>
      <w:marRight w:val="0"/>
      <w:marTop w:val="0"/>
      <w:marBottom w:val="0"/>
      <w:divBdr>
        <w:top w:val="none" w:sz="0" w:space="0" w:color="auto"/>
        <w:left w:val="none" w:sz="0" w:space="0" w:color="auto"/>
        <w:bottom w:val="none" w:sz="0" w:space="0" w:color="auto"/>
        <w:right w:val="none" w:sz="0" w:space="0" w:color="auto"/>
      </w:divBdr>
      <w:divsChild>
        <w:div w:id="425081595">
          <w:marLeft w:val="0"/>
          <w:marRight w:val="0"/>
          <w:marTop w:val="0"/>
          <w:marBottom w:val="0"/>
          <w:divBdr>
            <w:top w:val="none" w:sz="0" w:space="0" w:color="auto"/>
            <w:left w:val="none" w:sz="0" w:space="0" w:color="auto"/>
            <w:bottom w:val="none" w:sz="0" w:space="0" w:color="auto"/>
            <w:right w:val="none" w:sz="0" w:space="0" w:color="auto"/>
          </w:divBdr>
        </w:div>
        <w:div w:id="1390810520">
          <w:marLeft w:val="0"/>
          <w:marRight w:val="0"/>
          <w:marTop w:val="0"/>
          <w:marBottom w:val="0"/>
          <w:divBdr>
            <w:top w:val="none" w:sz="0" w:space="0" w:color="auto"/>
            <w:left w:val="none" w:sz="0" w:space="0" w:color="auto"/>
            <w:bottom w:val="none" w:sz="0" w:space="0" w:color="auto"/>
            <w:right w:val="none" w:sz="0" w:space="0" w:color="auto"/>
          </w:divBdr>
        </w:div>
      </w:divsChild>
    </w:div>
    <w:div w:id="1891265122">
      <w:bodyDiv w:val="1"/>
      <w:marLeft w:val="0"/>
      <w:marRight w:val="0"/>
      <w:marTop w:val="0"/>
      <w:marBottom w:val="0"/>
      <w:divBdr>
        <w:top w:val="none" w:sz="0" w:space="0" w:color="auto"/>
        <w:left w:val="none" w:sz="0" w:space="0" w:color="auto"/>
        <w:bottom w:val="none" w:sz="0" w:space="0" w:color="auto"/>
        <w:right w:val="none" w:sz="0" w:space="0" w:color="auto"/>
      </w:divBdr>
    </w:div>
    <w:div w:id="1892224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hart" Target="charts/chart5.xm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s>
</file>

<file path=word/_rels/settings.xml.rels><?xml version="1.0" encoding="UTF-8" standalone="yes"?>
<Relationships xmlns="http://schemas.openxmlformats.org/package/2006/relationships"><Relationship Id="rId1" Type="http://schemas.openxmlformats.org/officeDocument/2006/relationships/attachedTemplate" Target="file:///G:\Everyone\Szablony\FSB\FSB_pl.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Arkusz_programu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Arkusz_programu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Arkusz_programu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Arkusz_programu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Arkusz_programu_Microsoft_Excel5.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pl-PL"/>
              <a:t>STRUKTURA OBSZARU GMINY ROKIETNICA</a:t>
            </a:r>
            <a:endParaRPr lang="en-US"/>
          </a:p>
        </c:rich>
      </c:tx>
      <c:overlay val="1"/>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pl-PL"/>
        </a:p>
      </c:txPr>
    </c:title>
    <c:autoTitleDeleted val="0"/>
    <c:view3D>
      <c:rotX val="30"/>
      <c:hPercent val="100"/>
      <c:rotY val="3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Sheet1!$A$2</c:f>
              <c:strCache>
                <c:ptCount val="1"/>
              </c:strCache>
            </c:strRef>
          </c:tx>
          <c:explosion val="21"/>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dPt>
          <c:dPt>
            <c:idx val="2"/>
            <c:bubble3D val="0"/>
            <c:explosion val="14"/>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Sheet1!$B$1:$D$1</c:f>
              <c:strCache>
                <c:ptCount val="3"/>
                <c:pt idx="0">
                  <c:v>Użytki rolne</c:v>
                </c:pt>
                <c:pt idx="1">
                  <c:v>Lasy</c:v>
                </c:pt>
                <c:pt idx="2">
                  <c:v>Pozostałe grunty</c:v>
                </c:pt>
              </c:strCache>
            </c:strRef>
          </c:cat>
          <c:val>
            <c:numRef>
              <c:f>Sheet1!$B$2:$D$2</c:f>
              <c:numCache>
                <c:formatCode>#,##0</c:formatCode>
                <c:ptCount val="3"/>
                <c:pt idx="0">
                  <c:v>3699</c:v>
                </c:pt>
                <c:pt idx="1">
                  <c:v>1708</c:v>
                </c:pt>
                <c:pt idx="2" formatCode="General">
                  <c:v>328</c:v>
                </c:pt>
              </c:numCache>
            </c:numRef>
          </c:val>
        </c:ser>
        <c:ser>
          <c:idx val="1"/>
          <c:order val="1"/>
          <c:tx>
            <c:strRef>
              <c:f>Sheet1!$A$6</c:f>
              <c:strCache>
                <c:ptCount val="1"/>
                <c:pt idx="0">
                  <c:v>Tapin</c:v>
                </c:pt>
              </c:strCache>
            </c:strRef>
          </c:tx>
          <c:explosion val="21"/>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Sheet1!$B$1:$D$1</c:f>
              <c:strCache>
                <c:ptCount val="3"/>
                <c:pt idx="0">
                  <c:v>Użytki rolne</c:v>
                </c:pt>
                <c:pt idx="1">
                  <c:v>Lasy</c:v>
                </c:pt>
                <c:pt idx="2">
                  <c:v>Pozostałe grunty</c:v>
                </c:pt>
              </c:strCache>
            </c:strRef>
          </c:cat>
          <c:val>
            <c:numRef>
              <c:f>Sheet1!$B$6:$D$6</c:f>
              <c:numCache>
                <c:formatCode>General</c:formatCode>
                <c:ptCount val="3"/>
                <c:pt idx="0">
                  <c:v>491</c:v>
                </c:pt>
              </c:numCache>
            </c:numRef>
          </c:val>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zero"/>
    <c:showDLblsOverMax val="0"/>
  </c:chart>
  <c:spPr>
    <a:solidFill>
      <a:schemeClr val="bg1"/>
    </a:solidFill>
    <a:ln w="38100" cap="flat" cmpd="sng" algn="ctr">
      <a:solidFill>
        <a:schemeClr val="accent4">
          <a:lumMod val="7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l-PL" sz="1200">
                <a:solidFill>
                  <a:schemeClr val="accent4"/>
                </a:solidFill>
              </a:rPr>
              <a:t>Liczba</a:t>
            </a:r>
            <a:r>
              <a:rPr lang="pl-PL" sz="1200" baseline="0">
                <a:solidFill>
                  <a:schemeClr val="accent4"/>
                </a:solidFill>
              </a:rPr>
              <a:t> mieszkańców Gminy Rokietnica według sołectw na dzień 31.12.2018 - 4496 mieszkańców</a:t>
            </a:r>
            <a:endParaRPr lang="en-US" sz="1200">
              <a:solidFill>
                <a:schemeClr val="accent4"/>
              </a:solidFill>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Sprzedaż</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Arkusz1!$A$2:$A$6</c:f>
              <c:strCache>
                <c:ptCount val="5"/>
                <c:pt idx="0">
                  <c:v>Czelatyce  681</c:v>
                </c:pt>
                <c:pt idx="1">
                  <c:v>Rokietnica 1566</c:v>
                </c:pt>
                <c:pt idx="2">
                  <c:v>Tapin 473</c:v>
                </c:pt>
                <c:pt idx="3">
                  <c:v>Tuligłowy 725</c:v>
                </c:pt>
                <c:pt idx="4">
                  <c:v>Rokietnica Wola 1051</c:v>
                </c:pt>
              </c:strCache>
            </c:strRef>
          </c:cat>
          <c:val>
            <c:numRef>
              <c:f>Arkusz1!$B$2:$B$6</c:f>
              <c:numCache>
                <c:formatCode>General</c:formatCode>
                <c:ptCount val="5"/>
                <c:pt idx="0">
                  <c:v>681</c:v>
                </c:pt>
                <c:pt idx="1">
                  <c:v>1566</c:v>
                </c:pt>
                <c:pt idx="2">
                  <c:v>473</c:v>
                </c:pt>
                <c:pt idx="3">
                  <c:v>725</c:v>
                </c:pt>
                <c:pt idx="4">
                  <c:v>1051</c:v>
                </c:pt>
              </c:numCache>
            </c:numRef>
          </c:val>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44450" cap="flat" cmpd="sng" algn="ctr">
      <a:solidFill>
        <a:schemeClr val="accent4"/>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baseline="0">
                <a:ln>
                  <a:noFill/>
                </a:ln>
                <a:solidFill>
                  <a:schemeClr val="tx1">
                    <a:lumMod val="65000"/>
                    <a:lumOff val="35000"/>
                  </a:schemeClr>
                </a:solidFill>
                <a:latin typeface="+mn-lt"/>
                <a:ea typeface="+mn-ea"/>
                <a:cs typeface="+mn-cs"/>
              </a:defRPr>
            </a:pPr>
            <a:r>
              <a:rPr lang="pl-PL" sz="1100">
                <a:solidFill>
                  <a:srgbClr val="7030A0"/>
                </a:solidFill>
              </a:rPr>
              <a:t>Liczba mieszkańców Gminy Rokietnica według wieku i płci </a:t>
            </a:r>
          </a:p>
          <a:p>
            <a:pPr>
              <a:defRPr sz="1100"/>
            </a:pPr>
            <a:r>
              <a:rPr lang="pl-PL" sz="1100">
                <a:solidFill>
                  <a:srgbClr val="7030A0"/>
                </a:solidFill>
              </a:rPr>
              <a:t>na dzień</a:t>
            </a:r>
            <a:r>
              <a:rPr lang="pl-PL" sz="1100" baseline="0">
                <a:solidFill>
                  <a:srgbClr val="7030A0"/>
                </a:solidFill>
              </a:rPr>
              <a:t>  </a:t>
            </a:r>
            <a:r>
              <a:rPr lang="pl-PL" sz="1100">
                <a:solidFill>
                  <a:srgbClr val="7030A0"/>
                </a:solidFill>
              </a:rPr>
              <a:t>31.12.2018</a:t>
            </a:r>
            <a:endParaRPr lang="en-US" sz="1100">
              <a:solidFill>
                <a:srgbClr val="7030A0"/>
              </a:solidFill>
            </a:endParaRPr>
          </a:p>
        </c:rich>
      </c:tx>
      <c:overlay val="0"/>
      <c:spPr>
        <a:noFill/>
        <a:ln>
          <a:noFill/>
        </a:ln>
        <a:effectLst/>
      </c:spPr>
      <c:txPr>
        <a:bodyPr rot="0" spcFirstLastPara="1" vertOverflow="ellipsis" vert="horz" wrap="square" anchor="ctr" anchorCtr="1"/>
        <a:lstStyle/>
        <a:p>
          <a:pPr>
            <a:defRPr sz="1100" b="1" i="0" u="none" strike="noStrike" kern="1200" cap="all" baseline="0">
              <a:ln>
                <a:noFill/>
              </a:ln>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Sprzedaż</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anchor="ctr" anchorCtr="1"/>
                <a:lstStyle/>
                <a:p>
                  <a:pPr>
                    <a:defRPr sz="1000" b="1" i="0" u="none" strike="noStrike" kern="1200" spc="0" baseline="0">
                      <a:ln>
                        <a:noFill/>
                      </a:ln>
                      <a:solidFill>
                        <a:schemeClr val="accent1"/>
                      </a:solidFill>
                      <a:latin typeface="+mn-lt"/>
                      <a:ea typeface="+mn-ea"/>
                      <a:cs typeface="+mn-cs"/>
                    </a:defRPr>
                  </a:pPr>
                  <a:endParaRPr lang="pl-PL"/>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anchor="ctr" anchorCtr="1"/>
                <a:lstStyle/>
                <a:p>
                  <a:pPr>
                    <a:defRPr sz="1000" b="1" i="0" u="none" strike="noStrike" kern="1200" spc="0" baseline="0">
                      <a:ln>
                        <a:noFill/>
                      </a:ln>
                      <a:solidFill>
                        <a:schemeClr val="accent2"/>
                      </a:solidFill>
                      <a:latin typeface="+mn-lt"/>
                      <a:ea typeface="+mn-ea"/>
                      <a:cs typeface="+mn-cs"/>
                    </a:defRPr>
                  </a:pPr>
                  <a:endParaRPr lang="pl-PL"/>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anchor="ctr" anchorCtr="1"/>
                <a:lstStyle/>
                <a:p>
                  <a:pPr>
                    <a:defRPr sz="1000" b="1" i="0" u="none" strike="noStrike" kern="1200" spc="0" baseline="0">
                      <a:ln>
                        <a:noFill/>
                      </a:ln>
                      <a:solidFill>
                        <a:schemeClr val="accent3"/>
                      </a:solidFill>
                      <a:latin typeface="+mn-lt"/>
                      <a:ea typeface="+mn-ea"/>
                      <a:cs typeface="+mn-cs"/>
                    </a:defRPr>
                  </a:pPr>
                  <a:endParaRPr lang="pl-PL"/>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anchor="ctr" anchorCtr="1"/>
                <a:lstStyle/>
                <a:p>
                  <a:pPr>
                    <a:defRPr sz="1000" b="1" i="0" u="none" strike="noStrike" kern="1200" spc="0" baseline="0">
                      <a:ln>
                        <a:noFill/>
                      </a:ln>
                      <a:solidFill>
                        <a:schemeClr val="accent4"/>
                      </a:solidFill>
                      <a:latin typeface="+mn-lt"/>
                      <a:ea typeface="+mn-ea"/>
                      <a:cs typeface="+mn-cs"/>
                    </a:defRPr>
                  </a:pPr>
                  <a:endParaRPr lang="pl-PL"/>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anchor="ctr" anchorCtr="1"/>
                <a:lstStyle/>
                <a:p>
                  <a:pPr>
                    <a:defRPr sz="1000" b="1" i="0" u="none" strike="noStrike" kern="1200" spc="0" baseline="0">
                      <a:ln>
                        <a:noFill/>
                      </a:ln>
                      <a:solidFill>
                        <a:schemeClr val="accent5"/>
                      </a:solidFill>
                      <a:latin typeface="+mn-lt"/>
                      <a:ea typeface="+mn-ea"/>
                      <a:cs typeface="+mn-cs"/>
                    </a:defRPr>
                  </a:pPr>
                  <a:endParaRPr lang="pl-PL"/>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anchor="ctr" anchorCtr="1"/>
                <a:lstStyle/>
                <a:p>
                  <a:pPr>
                    <a:defRPr sz="1000" b="1" i="0" u="none" strike="noStrike" kern="1200" spc="0" baseline="0">
                      <a:ln>
                        <a:noFill/>
                      </a:ln>
                      <a:solidFill>
                        <a:schemeClr val="accent6"/>
                      </a:solidFill>
                      <a:latin typeface="+mn-lt"/>
                      <a:ea typeface="+mn-ea"/>
                      <a:cs typeface="+mn-cs"/>
                    </a:defRPr>
                  </a:pPr>
                  <a:endParaRPr lang="pl-PL"/>
                </a:p>
              </c:txPr>
              <c:dLblPos val="outEnd"/>
              <c:showLegendKey val="0"/>
              <c:showVal val="0"/>
              <c:showCatName val="1"/>
              <c:showSerName val="0"/>
              <c:showPercent val="1"/>
              <c:showBubbleSize val="0"/>
            </c:dLbl>
            <c:dLbl>
              <c:idx val="6"/>
              <c:spPr>
                <a:noFill/>
                <a:ln>
                  <a:noFill/>
                </a:ln>
                <a:effectLst/>
              </c:spPr>
              <c:txPr>
                <a:bodyPr rot="0" spcFirstLastPara="1" vertOverflow="ellipsis" vert="horz" wrap="square" anchor="ctr" anchorCtr="1"/>
                <a:lstStyle/>
                <a:p>
                  <a:pPr>
                    <a:defRPr sz="1000" b="1" i="0" u="none" strike="noStrike" kern="1200" spc="0" baseline="0">
                      <a:ln>
                        <a:noFill/>
                      </a:ln>
                      <a:solidFill>
                        <a:schemeClr val="accent1">
                          <a:lumMod val="60000"/>
                        </a:schemeClr>
                      </a:solidFill>
                      <a:latin typeface="+mn-lt"/>
                      <a:ea typeface="+mn-ea"/>
                      <a:cs typeface="+mn-cs"/>
                    </a:defRPr>
                  </a:pPr>
                  <a:endParaRPr lang="pl-PL"/>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Arkusz1!$A$2:$A$8</c:f>
              <c:strCache>
                <c:ptCount val="7"/>
                <c:pt idx="0">
                  <c:v>0-5 lat</c:v>
                </c:pt>
                <c:pt idx="1">
                  <c:v>6-12 lat</c:v>
                </c:pt>
                <c:pt idx="2">
                  <c:v>13-18 lat</c:v>
                </c:pt>
                <c:pt idx="3">
                  <c:v>19-65 lat M</c:v>
                </c:pt>
                <c:pt idx="4">
                  <c:v>19-60 lat K</c:v>
                </c:pt>
                <c:pt idx="5">
                  <c:v>pow.65 lat M</c:v>
                </c:pt>
                <c:pt idx="6">
                  <c:v>pow 60 lat K</c:v>
                </c:pt>
              </c:strCache>
            </c:strRef>
          </c:cat>
          <c:val>
            <c:numRef>
              <c:f>Arkusz1!$B$2:$B$8</c:f>
              <c:numCache>
                <c:formatCode>General</c:formatCode>
                <c:ptCount val="7"/>
                <c:pt idx="0">
                  <c:v>310</c:v>
                </c:pt>
                <c:pt idx="1">
                  <c:v>358</c:v>
                </c:pt>
                <c:pt idx="2">
                  <c:v>297</c:v>
                </c:pt>
                <c:pt idx="3">
                  <c:v>1464</c:v>
                </c:pt>
                <c:pt idx="4">
                  <c:v>1291</c:v>
                </c:pt>
                <c:pt idx="5">
                  <c:v>275</c:v>
                </c:pt>
                <c:pt idx="6">
                  <c:v>509</c:v>
                </c:pt>
              </c:numCache>
            </c:numRef>
          </c:val>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50800" cap="flat" cmpd="sng" algn="ctr">
      <a:solidFill>
        <a:srgbClr val="7030A0"/>
      </a:solidFill>
      <a:round/>
    </a:ln>
    <a:effectLst/>
  </c:spPr>
  <c:txPr>
    <a:bodyPr/>
    <a:lstStyle/>
    <a:p>
      <a:pPr>
        <a:defRPr>
          <a:ln>
            <a:noFill/>
          </a:ln>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800" b="1" i="0" u="none" strike="noStrike" kern="1200" baseline="0">
                <a:solidFill>
                  <a:schemeClr val="accent4">
                    <a:lumMod val="75000"/>
                  </a:schemeClr>
                </a:solidFill>
                <a:latin typeface="+mn-lt"/>
                <a:ea typeface="+mn-ea"/>
                <a:cs typeface="+mn-cs"/>
              </a:defRPr>
            </a:pPr>
            <a:r>
              <a:rPr lang="pl-PL">
                <a:solidFill>
                  <a:schemeClr val="accent4">
                    <a:lumMod val="75000"/>
                  </a:schemeClr>
                </a:solidFill>
              </a:rPr>
              <a:t>Wskaźnik przyrostu naturalnego urodzenia/zgony Gmina Rokietnica 2018 rok.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accent4">
                  <a:lumMod val="7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urodzenia</c:v>
                </c:pt>
              </c:strCache>
            </c:strRef>
          </c:tx>
          <c:spPr>
            <a:solidFill>
              <a:schemeClr val="accent4">
                <a:shade val="76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Arkusz1!$A$2:$A$6</c:f>
              <c:strCache>
                <c:ptCount val="5"/>
                <c:pt idx="0">
                  <c:v>Czelatyce</c:v>
                </c:pt>
                <c:pt idx="1">
                  <c:v>Rokietnica</c:v>
                </c:pt>
                <c:pt idx="2">
                  <c:v>Tapin</c:v>
                </c:pt>
                <c:pt idx="3">
                  <c:v>Tuligłowy</c:v>
                </c:pt>
                <c:pt idx="4">
                  <c:v>Rokietnica Wola</c:v>
                </c:pt>
              </c:strCache>
            </c:strRef>
          </c:cat>
          <c:val>
            <c:numRef>
              <c:f>Arkusz1!$B$2:$B$6</c:f>
              <c:numCache>
                <c:formatCode>General</c:formatCode>
                <c:ptCount val="5"/>
                <c:pt idx="0">
                  <c:v>13</c:v>
                </c:pt>
                <c:pt idx="1">
                  <c:v>15</c:v>
                </c:pt>
                <c:pt idx="2">
                  <c:v>3</c:v>
                </c:pt>
                <c:pt idx="3">
                  <c:v>8</c:v>
                </c:pt>
                <c:pt idx="4">
                  <c:v>14</c:v>
                </c:pt>
              </c:numCache>
            </c:numRef>
          </c:val>
        </c:ser>
        <c:ser>
          <c:idx val="1"/>
          <c:order val="1"/>
          <c:tx>
            <c:strRef>
              <c:f>Arkusz1!$C$1</c:f>
              <c:strCache>
                <c:ptCount val="1"/>
                <c:pt idx="0">
                  <c:v>zgony</c:v>
                </c:pt>
              </c:strCache>
            </c:strRef>
          </c:tx>
          <c:spPr>
            <a:solidFill>
              <a:schemeClr val="accent4">
                <a:tint val="77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Arkusz1!$A$2:$A$6</c:f>
              <c:strCache>
                <c:ptCount val="5"/>
                <c:pt idx="0">
                  <c:v>Czelatyce</c:v>
                </c:pt>
                <c:pt idx="1">
                  <c:v>Rokietnica</c:v>
                </c:pt>
                <c:pt idx="2">
                  <c:v>Tapin</c:v>
                </c:pt>
                <c:pt idx="3">
                  <c:v>Tuligłowy</c:v>
                </c:pt>
                <c:pt idx="4">
                  <c:v>Rokietnica Wola</c:v>
                </c:pt>
              </c:strCache>
            </c:strRef>
          </c:cat>
          <c:val>
            <c:numRef>
              <c:f>Arkusz1!$C$2:$C$6</c:f>
              <c:numCache>
                <c:formatCode>General</c:formatCode>
                <c:ptCount val="5"/>
                <c:pt idx="0">
                  <c:v>13</c:v>
                </c:pt>
                <c:pt idx="1">
                  <c:v>12</c:v>
                </c:pt>
                <c:pt idx="2">
                  <c:v>6</c:v>
                </c:pt>
                <c:pt idx="3">
                  <c:v>5</c:v>
                </c:pt>
                <c:pt idx="4">
                  <c:v>9</c:v>
                </c:pt>
              </c:numCache>
            </c:numRef>
          </c:val>
        </c:ser>
        <c:dLbls>
          <c:dLblPos val="inEnd"/>
          <c:showLegendKey val="0"/>
          <c:showVal val="1"/>
          <c:showCatName val="0"/>
          <c:showSerName val="0"/>
          <c:showPercent val="0"/>
          <c:showBubbleSize val="0"/>
        </c:dLbls>
        <c:gapWidth val="65"/>
        <c:axId val="327355288"/>
        <c:axId val="327332792"/>
      </c:barChart>
      <c:catAx>
        <c:axId val="3273552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l-PL"/>
          </a:p>
        </c:txPr>
        <c:crossAx val="327332792"/>
        <c:crosses val="autoZero"/>
        <c:auto val="1"/>
        <c:lblAlgn val="ctr"/>
        <c:lblOffset val="100"/>
        <c:noMultiLvlLbl val="0"/>
      </c:catAx>
      <c:valAx>
        <c:axId val="3273327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2735528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pl-PL" sz="1400">
                <a:solidFill>
                  <a:schemeClr val="accent4">
                    <a:lumMod val="75000"/>
                  </a:schemeClr>
                </a:solidFill>
              </a:rPr>
              <a:t>Wydatki</a:t>
            </a:r>
            <a:r>
              <a:rPr lang="pl-PL" sz="1400" baseline="0">
                <a:solidFill>
                  <a:schemeClr val="accent4">
                    <a:lumMod val="75000"/>
                  </a:schemeClr>
                </a:solidFill>
              </a:rPr>
              <a:t> poniesione w przeliczeniu na 1 ucznia </a:t>
            </a:r>
          </a:p>
          <a:p>
            <a:pPr>
              <a:defRPr/>
            </a:pPr>
            <a:r>
              <a:rPr lang="pl-PL" sz="1400" baseline="0">
                <a:solidFill>
                  <a:schemeClr val="accent4">
                    <a:lumMod val="75000"/>
                  </a:schemeClr>
                </a:solidFill>
              </a:rPr>
              <a:t>z budżetu gminy Rokietnica </a:t>
            </a:r>
          </a:p>
          <a:p>
            <a:pPr>
              <a:defRPr/>
            </a:pPr>
            <a:r>
              <a:rPr lang="pl-PL" sz="1400" baseline="0">
                <a:solidFill>
                  <a:schemeClr val="accent4">
                    <a:lumMod val="75000"/>
                  </a:schemeClr>
                </a:solidFill>
              </a:rPr>
              <a:t> na poszczególne szkoły w 2018 roku</a:t>
            </a:r>
            <a:endParaRPr lang="pl-PL" sz="1400">
              <a:solidFill>
                <a:schemeClr val="accent4">
                  <a:lumMod val="75000"/>
                </a:schemeClr>
              </a:solidFill>
            </a:endParaRPr>
          </a:p>
        </c:rich>
      </c:tx>
      <c:overlay val="0"/>
      <c:spPr>
        <a:noFill/>
        <a:ln>
          <a:solidFill>
            <a:schemeClr val="accent2"/>
          </a:solid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Seria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Szkoła Podstawowa Rokietnica</c:v>
                </c:pt>
                <c:pt idx="1">
                  <c:v>Szkoła Podstawowa Rokietnica Wola</c:v>
                </c:pt>
                <c:pt idx="2">
                  <c:v>Szkoła Podstawowa Tuligłowy</c:v>
                </c:pt>
                <c:pt idx="3">
                  <c:v>Szkoła Podstawowa Czelatyce</c:v>
                </c:pt>
                <c:pt idx="4">
                  <c:v>Szkoła Podstawowa Tapin</c:v>
                </c:pt>
              </c:strCache>
            </c:strRef>
          </c:cat>
          <c:val>
            <c:numRef>
              <c:f>Arkusz1!$B$2:$B$6</c:f>
              <c:numCache>
                <c:formatCode>General</c:formatCode>
                <c:ptCount val="5"/>
                <c:pt idx="2">
                  <c:v>14089.44</c:v>
                </c:pt>
              </c:numCache>
            </c:numRef>
          </c:val>
        </c:ser>
        <c:ser>
          <c:idx val="1"/>
          <c:order val="1"/>
          <c:tx>
            <c:strRef>
              <c:f>Arkusz1!$C$1</c:f>
              <c:strCache>
                <c:ptCount val="1"/>
                <c:pt idx="0">
                  <c:v>Kolumna1</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Szkoła Podstawowa Rokietnica</c:v>
                </c:pt>
                <c:pt idx="1">
                  <c:v>Szkoła Podstawowa Rokietnica Wola</c:v>
                </c:pt>
                <c:pt idx="2">
                  <c:v>Szkoła Podstawowa Tuligłowy</c:v>
                </c:pt>
                <c:pt idx="3">
                  <c:v>Szkoła Podstawowa Czelatyce</c:v>
                </c:pt>
                <c:pt idx="4">
                  <c:v>Szkoła Podstawowa Tapin</c:v>
                </c:pt>
              </c:strCache>
            </c:strRef>
          </c:cat>
          <c:val>
            <c:numRef>
              <c:f>Arkusz1!$C$2:$C$6</c:f>
              <c:numCache>
                <c:formatCode>General</c:formatCode>
                <c:ptCount val="5"/>
                <c:pt idx="4">
                  <c:v>18070.560000000001</c:v>
                </c:pt>
              </c:numCache>
            </c:numRef>
          </c:val>
        </c:ser>
        <c:ser>
          <c:idx val="2"/>
          <c:order val="2"/>
          <c:tx>
            <c:strRef>
              <c:f>Arkusz1!$D$1</c:f>
              <c:strCache>
                <c:ptCount val="1"/>
                <c:pt idx="0">
                  <c:v>Kolumna2</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Szkoła Podstawowa Rokietnica</c:v>
                </c:pt>
                <c:pt idx="1">
                  <c:v>Szkoła Podstawowa Rokietnica Wola</c:v>
                </c:pt>
                <c:pt idx="2">
                  <c:v>Szkoła Podstawowa Tuligłowy</c:v>
                </c:pt>
                <c:pt idx="3">
                  <c:v>Szkoła Podstawowa Czelatyce</c:v>
                </c:pt>
                <c:pt idx="4">
                  <c:v>Szkoła Podstawowa Tapin</c:v>
                </c:pt>
              </c:strCache>
            </c:strRef>
          </c:cat>
          <c:val>
            <c:numRef>
              <c:f>Arkusz1!$D$2:$D$6</c:f>
              <c:numCache>
                <c:formatCode>General</c:formatCode>
                <c:ptCount val="5"/>
                <c:pt idx="3">
                  <c:v>12051.36</c:v>
                </c:pt>
              </c:numCache>
            </c:numRef>
          </c:val>
        </c:ser>
        <c:ser>
          <c:idx val="3"/>
          <c:order val="3"/>
          <c:tx>
            <c:strRef>
              <c:f>Arkusz1!$E$1</c:f>
              <c:strCache>
                <c:ptCount val="1"/>
                <c:pt idx="0">
                  <c:v>Kolumna3</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Szkoła Podstawowa Rokietnica</c:v>
                </c:pt>
                <c:pt idx="1">
                  <c:v>Szkoła Podstawowa Rokietnica Wola</c:v>
                </c:pt>
                <c:pt idx="2">
                  <c:v>Szkoła Podstawowa Tuligłowy</c:v>
                </c:pt>
                <c:pt idx="3">
                  <c:v>Szkoła Podstawowa Czelatyce</c:v>
                </c:pt>
                <c:pt idx="4">
                  <c:v>Szkoła Podstawowa Tapin</c:v>
                </c:pt>
              </c:strCache>
            </c:strRef>
          </c:cat>
          <c:val>
            <c:numRef>
              <c:f>Arkusz1!$E$2:$E$6</c:f>
              <c:numCache>
                <c:formatCode>General</c:formatCode>
                <c:ptCount val="5"/>
                <c:pt idx="1">
                  <c:v>13947.36</c:v>
                </c:pt>
              </c:numCache>
            </c:numRef>
          </c:val>
        </c:ser>
        <c:ser>
          <c:idx val="4"/>
          <c:order val="4"/>
          <c:tx>
            <c:strRef>
              <c:f>Arkusz1!$F$1</c:f>
              <c:strCache>
                <c:ptCount val="1"/>
                <c:pt idx="0">
                  <c:v>Kolumna4</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Szkoła Podstawowa Rokietnica</c:v>
                </c:pt>
                <c:pt idx="1">
                  <c:v>Szkoła Podstawowa Rokietnica Wola</c:v>
                </c:pt>
                <c:pt idx="2">
                  <c:v>Szkoła Podstawowa Tuligłowy</c:v>
                </c:pt>
                <c:pt idx="3">
                  <c:v>Szkoła Podstawowa Czelatyce</c:v>
                </c:pt>
                <c:pt idx="4">
                  <c:v>Szkoła Podstawowa Tapin</c:v>
                </c:pt>
              </c:strCache>
            </c:strRef>
          </c:cat>
          <c:val>
            <c:numRef>
              <c:f>Arkusz1!$F$2:$F$6</c:f>
              <c:numCache>
                <c:formatCode>General</c:formatCode>
                <c:ptCount val="5"/>
                <c:pt idx="0">
                  <c:v>8554.08</c:v>
                </c:pt>
              </c:numCache>
            </c:numRef>
          </c:val>
        </c:ser>
        <c:dLbls>
          <c:dLblPos val="outEnd"/>
          <c:showLegendKey val="0"/>
          <c:showVal val="1"/>
          <c:showCatName val="0"/>
          <c:showSerName val="0"/>
          <c:showPercent val="0"/>
          <c:showBubbleSize val="0"/>
        </c:dLbls>
        <c:gapWidth val="100"/>
        <c:overlap val="-24"/>
        <c:axId val="327989600"/>
        <c:axId val="327989208"/>
      </c:barChart>
      <c:catAx>
        <c:axId val="3279896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27989208"/>
        <c:crosses val="autoZero"/>
        <c:auto val="1"/>
        <c:lblAlgn val="ctr"/>
        <c:lblOffset val="100"/>
        <c:noMultiLvlLbl val="0"/>
      </c:catAx>
      <c:valAx>
        <c:axId val="327989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27989600"/>
        <c:crosses val="autoZero"/>
        <c:crossBetween val="between"/>
      </c:valAx>
      <c:spPr>
        <a:noFill/>
        <a:ln>
          <a:noFill/>
        </a:ln>
        <a:effectLst/>
      </c:spPr>
    </c:plotArea>
    <c:plotVisOnly val="1"/>
    <c:dispBlanksAs val="gap"/>
    <c:showDLblsOverMax val="0"/>
  </c:chart>
  <c:spPr>
    <a:solidFill>
      <a:schemeClr val="bg1"/>
    </a:solidFill>
    <a:ln w="28575" cap="flat" cmpd="sng" algn="ctr">
      <a:solidFill>
        <a:schemeClr val="accent4">
          <a:lumMod val="7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7">
  <a:schemeClr val="accent4"/>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93EA21-8EE2-41B1-8C37-8B6399538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FSB_pl.dotx</Template>
  <TotalTime>0</TotalTime>
  <Pages>40</Pages>
  <Words>8246</Words>
  <Characters>49481</Characters>
  <Application>Microsoft Office Word</Application>
  <DocSecurity>0</DocSecurity>
  <Lines>412</Lines>
  <Paragraphs>115</Paragraphs>
  <ScaleCrop>false</ScaleCrop>
  <HeadingPairs>
    <vt:vector size="2" baseType="variant">
      <vt:variant>
        <vt:lpstr>Tytuł</vt:lpstr>
      </vt:variant>
      <vt:variant>
        <vt:i4>1</vt:i4>
      </vt:variant>
    </vt:vector>
  </HeadingPairs>
  <TitlesOfParts>
    <vt:vector size="1" baseType="lpstr">
      <vt:lpstr/>
    </vt:vector>
  </TitlesOfParts>
  <Company>Fundacja im. Stefana Batorego</Company>
  <LinksUpToDate>false</LinksUpToDate>
  <CharactersWithSpaces>57612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Jacek Winiarski</dc:creator>
  <cp:keywords/>
  <dc:description/>
  <cp:lastModifiedBy>akarus</cp:lastModifiedBy>
  <cp:revision>2</cp:revision>
  <cp:lastPrinted>2019-05-29T18:33:00Z</cp:lastPrinted>
  <dcterms:created xsi:type="dcterms:W3CDTF">2020-04-24T08:09:00Z</dcterms:created>
  <dcterms:modified xsi:type="dcterms:W3CDTF">2020-04-24T08:09:00Z</dcterms:modified>
</cp:coreProperties>
</file>